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Times New Roman" w:hAnsi="Times New Roman" w:eastAsia="Microsoft YaHei UI" w:cs="Times New Roman"/>
          <w:b/>
          <w:bCs/>
          <w:color w:val="333333"/>
          <w:spacing w:val="8"/>
          <w:kern w:val="0"/>
          <w:sz w:val="33"/>
          <w:szCs w:val="33"/>
        </w:rPr>
      </w:pPr>
      <w:r>
        <w:rPr>
          <w:rFonts w:ascii="Times New Roman" w:hAnsi="Times New Roman" w:eastAsia="Microsoft YaHei UI" w:cs="Times New Roman"/>
          <w:b/>
          <w:bCs/>
          <w:color w:val="333333"/>
          <w:spacing w:val="8"/>
          <w:kern w:val="0"/>
          <w:sz w:val="33"/>
          <w:szCs w:val="33"/>
        </w:rPr>
        <w:t>青岛大学肿瘤研究院招聘启事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青岛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大学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肿瘤研究院是青岛大学、青岛大学附属医院的二级院所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  <w:t>，是青岛市第一批高层次人才团队创新平台，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拥有国际前沿的学术和科研团队资源，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汇聚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海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内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外高层次人才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，与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哈佛大学、约翰霍普金斯大学、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中国科学院、中国医学科学院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以及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清华大学等国内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外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一流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科研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平台建立合作关系。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研究院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坐落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青岛大学主校区新研发大楼，拥有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先进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的仪器设备和科研支撑体系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集学术与临床等资源，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在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肿瘤前沿理论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和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技术创新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等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领域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开展工作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，以促进健康和创造社会价值为导向，打造知名的科研机构（</w:t>
      </w:r>
      <w:r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  <w:t>详情可见网址</w:t>
      </w:r>
      <w:r>
        <w:rPr>
          <w:rFonts w:hint="eastAsia" w:ascii="Times New Roman" w:hAnsi="Times New Roman" w:eastAsia="楷体" w:cs="Times New Roman"/>
          <w:b/>
          <w:bCs/>
          <w:color w:val="3DAAD6"/>
          <w:kern w:val="0"/>
          <w:sz w:val="24"/>
          <w:szCs w:val="24"/>
          <w:lang w:val="en-US" w:eastAsia="zh-CN"/>
        </w:rPr>
        <w:t>h</w:t>
      </w:r>
      <w:r>
        <w:rPr>
          <w:rFonts w:ascii="Times New Roman" w:hAnsi="Times New Roman" w:eastAsia="楷体" w:cs="Times New Roman"/>
          <w:b/>
          <w:bCs/>
          <w:color w:val="3DAAD6"/>
          <w:kern w:val="0"/>
          <w:sz w:val="24"/>
          <w:szCs w:val="24"/>
        </w:rPr>
        <w:t>ttp://qdci.net/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）。     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现因发展需要，面向海内外招聘教授、讲师和博士后等各层次人才。</w:t>
      </w:r>
    </w:p>
    <w:p>
      <w:pPr>
        <w:widowControl/>
        <w:spacing w:line="360" w:lineRule="auto"/>
        <w:ind w:firstLine="463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ind w:firstLine="463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  <w:t>一、招聘方向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肿瘤基础研究，主要包括：肿瘤代谢及调控、肿瘤免疫、肿瘤干细胞、肿瘤微环境、肿瘤遗传和表观遗传以及肿瘤干预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治疗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等。</w:t>
      </w:r>
    </w:p>
    <w:p>
      <w:pPr>
        <w:widowControl/>
        <w:spacing w:line="360" w:lineRule="auto"/>
        <w:ind w:firstLine="482" w:firstLineChars="200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  <w:t>二、招聘岗位</w:t>
      </w:r>
    </w:p>
    <w:p>
      <w:pPr>
        <w:widowControl/>
        <w:spacing w:line="360" w:lineRule="auto"/>
        <w:ind w:left="460" w:leftChars="219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（一) 特聘教授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1.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基本条件：在肿瘤相关领域有较为系统的研究工作，取得过高水平的研究成果，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在国际一流杂志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发表过研究论文；身体健康，学风正派，治学严谨。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2.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基本待遇：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（1）根据具体情况可分为五层次标准，待遇范围如下：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青岛大学事业编制，根据层次分级年收入30-100万元不等，加科研奖励；购房补贴30-400万元；科研启动经费15-500万元。根据具体情况，一事一议。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（2）入选各类高层次人才将按规定享受各类高层次人才的相关待遇。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（二）卓越青年（讲师）</w:t>
      </w:r>
    </w:p>
    <w:p>
      <w:pPr>
        <w:widowControl/>
        <w:spacing w:line="360" w:lineRule="auto"/>
        <w:ind w:firstLine="460" w:firstLineChars="192"/>
        <w:jc w:val="left"/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1.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基本条件：35岁以下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  <w:t>，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获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生物学或医学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博士学位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  <w:t>，在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国际高水平杂志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  <w:t>发表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过研究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eastAsia="zh-CN"/>
        </w:rPr>
        <w:t>论文。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2.基本待遇：青岛大学事业编制，年收入25万元加科研奖励；购房补贴20万元；科研启动经费5万元。期间表现优异者可晋升副教授或教授。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（三）博士后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1.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基本条件：35岁以下，获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  <w:lang w:val="en-US" w:eastAsia="zh-CN"/>
        </w:rPr>
        <w:t>生物学或医学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博士学位；</w:t>
      </w:r>
    </w:p>
    <w:p>
      <w:pPr>
        <w:widowControl/>
        <w:numPr>
          <w:ilvl w:val="0"/>
          <w:numId w:val="1"/>
        </w:numPr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基本待遇：享受国家和地方博士后入站待遇，年收入18-35万元加科研奖励；根据具体情况，一事一议。博士后在站期间同时享受国家、省、市各类博士后支持计划资助及青岛大学科研奖励。博士后出站后6个月内在青岛办理就业手续且落户在青岛的，青岛市给予25万元安家补贴。</w:t>
      </w:r>
    </w:p>
    <w:p>
      <w:pPr>
        <w:widowControl/>
        <w:spacing w:line="360" w:lineRule="auto"/>
        <w:ind w:firstLine="463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  <w:t>三、应聘材料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1. 个人简历（包括学历、工作经历、主要业绩、联系方式及近期免冠照片）；</w:t>
      </w:r>
    </w:p>
    <w:p>
      <w:pPr>
        <w:widowControl/>
        <w:spacing w:line="360" w:lineRule="auto"/>
        <w:ind w:firstLine="460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kern w:val="0"/>
          <w:sz w:val="24"/>
          <w:szCs w:val="24"/>
        </w:rPr>
        <w:t>2. 相关证明材料（学历、重要成果、获奖、专利、主持科研项目等证明）。</w:t>
      </w:r>
    </w:p>
    <w:p>
      <w:pPr>
        <w:widowControl/>
        <w:spacing w:line="360" w:lineRule="auto"/>
        <w:ind w:firstLine="463" w:firstLineChars="192"/>
        <w:jc w:val="left"/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b/>
          <w:bCs/>
          <w:kern w:val="0"/>
          <w:sz w:val="24"/>
          <w:szCs w:val="24"/>
        </w:rPr>
        <w:t>四、联系应聘方式</w:t>
      </w:r>
    </w:p>
    <w:p>
      <w:pPr>
        <w:widowControl/>
        <w:spacing w:line="360" w:lineRule="auto"/>
        <w:ind w:firstLine="403" w:firstLineChars="192"/>
        <w:jc w:val="left"/>
        <w:rPr>
          <w:rFonts w:ascii="Times New Roman" w:hAnsi="Times New Roman" w:eastAsia="楷体" w:cs="Times New Roman"/>
          <w:kern w:val="0"/>
          <w:sz w:val="24"/>
          <w:szCs w:val="24"/>
        </w:rPr>
      </w:pPr>
      <w:r>
        <w:fldChar w:fldCharType="begin"/>
      </w:r>
      <w:r>
        <w:instrText xml:space="preserve"> HYPERLINK "mailto:请将个人简历及相关附件证明材料发送到qdci666@163.com" </w:instrText>
      </w:r>
      <w:r>
        <w:fldChar w:fldCharType="separate"/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请将个人简历及相关证明材料发送到</w:t>
      </w:r>
      <w:r>
        <w:rPr>
          <w:rStyle w:val="10"/>
          <w:rFonts w:ascii="Times New Roman" w:hAnsi="Times New Roman" w:eastAsia="楷体" w:cs="Times New Roman"/>
          <w:kern w:val="0"/>
          <w:sz w:val="24"/>
          <w:szCs w:val="24"/>
        </w:rPr>
        <w:fldChar w:fldCharType="end"/>
      </w:r>
      <w:r>
        <w:rPr>
          <w:rStyle w:val="10"/>
          <w:rFonts w:hint="default" w:ascii="Times New Roman" w:hAnsi="Times New Roman" w:eastAsia="楷体" w:cs="Times New Roman"/>
          <w:b/>
          <w:bCs/>
          <w:color w:val="C00000"/>
          <w:kern w:val="0"/>
          <w:sz w:val="24"/>
          <w:szCs w:val="24"/>
          <w:u w:val="none"/>
          <w:lang w:val="en-US" w:eastAsia="zh-CN"/>
        </w:rPr>
        <w:t>qdcibasic@163.com</w:t>
      </w:r>
      <w:r>
        <w:rPr>
          <w:rStyle w:val="10"/>
          <w:rFonts w:hint="default" w:ascii="Times New Roman" w:hAnsi="Times New Roman" w:cs="Times New Roman"/>
          <w:b/>
          <w:bCs/>
          <w:color w:val="C00000"/>
          <w:sz w:val="24"/>
          <w:szCs w:val="24"/>
          <w:u w:val="none"/>
          <w:lang w:val="en-US" w:eastAsia="zh-CN"/>
        </w:rPr>
        <w:t>,</w:t>
      </w:r>
      <w:r>
        <w:rPr>
          <w:rStyle w:val="10"/>
          <w:rFonts w:hint="default" w:ascii="Times New Roman" w:hAnsi="Times New Roman" w:cs="Times New Roman"/>
          <w:b/>
          <w:bCs/>
          <w:color w:val="C00000"/>
          <w:sz w:val="24"/>
          <w:szCs w:val="24"/>
          <w:u w:val="none"/>
        </w:rPr>
        <w:t>saidetu@126.com</w:t>
      </w:r>
      <w:r>
        <w:rPr>
          <w:rFonts w:hint="eastAsia" w:ascii="Times New Roman" w:hAnsi="Times New Roman" w:eastAsia="楷体" w:cs="Times New Roman"/>
          <w:kern w:val="0"/>
          <w:sz w:val="24"/>
          <w:szCs w:val="24"/>
        </w:rPr>
        <w:t>信箱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。主题请注明"</w:t>
      </w:r>
      <w:r>
        <w:rPr>
          <w:rFonts w:ascii="Times New Roman" w:hAnsi="Times New Roman" w:eastAsia="楷体" w:cs="Times New Roman"/>
          <w:b/>
          <w:bCs/>
          <w:color w:val="FF0000"/>
          <w:kern w:val="0"/>
          <w:sz w:val="24"/>
          <w:szCs w:val="24"/>
        </w:rPr>
        <w:t>姓名+应聘岗位</w:t>
      </w:r>
      <w:r>
        <w:rPr>
          <w:rFonts w:hint="eastAsia" w:ascii="Times New Roman" w:hAnsi="Times New Roman" w:eastAsia="楷体" w:cs="Times New Roman"/>
          <w:b/>
          <w:bCs/>
          <w:color w:val="FF0000"/>
          <w:kern w:val="0"/>
          <w:sz w:val="24"/>
          <w:szCs w:val="24"/>
          <w:lang w:val="en-US" w:eastAsia="zh-CN"/>
        </w:rPr>
        <w:t>+高校博士网</w:t>
      </w:r>
      <w:r>
        <w:rPr>
          <w:rFonts w:ascii="Times New Roman" w:hAnsi="Times New Roman" w:eastAsia="楷体" w:cs="Times New Roman"/>
          <w:kern w:val="0"/>
          <w:sz w:val="24"/>
          <w:szCs w:val="24"/>
        </w:rPr>
        <w:t>"。</w:t>
      </w:r>
      <w:bookmarkStart w:id="0" w:name="_GoBack"/>
      <w:bookmarkEnd w:id="0"/>
    </w:p>
    <w:p>
      <w:pPr>
        <w:widowControl/>
        <w:shd w:val="clear" w:color="auto" w:fill="FFFFFF"/>
        <w:rPr>
          <w:rFonts w:ascii="Times New Roman" w:hAnsi="Times New Roman" w:eastAsia="Microsoft YaHei UI" w:cs="Times New Roman"/>
          <w:color w:val="333333"/>
          <w:spacing w:val="8"/>
          <w:kern w:val="0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E51DB"/>
    <w:multiLevelType w:val="singleLevel"/>
    <w:tmpl w:val="0BEE51D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446888"/>
    <w:rsid w:val="00166A55"/>
    <w:rsid w:val="002906FD"/>
    <w:rsid w:val="003350DC"/>
    <w:rsid w:val="00446888"/>
    <w:rsid w:val="00A21273"/>
    <w:rsid w:val="00AB648E"/>
    <w:rsid w:val="00B679D9"/>
    <w:rsid w:val="00BA4B3D"/>
    <w:rsid w:val="00DC6F47"/>
    <w:rsid w:val="00FC1164"/>
    <w:rsid w:val="1A7909F8"/>
    <w:rsid w:val="2ECF6F93"/>
    <w:rsid w:val="4081757A"/>
    <w:rsid w:val="419223FE"/>
    <w:rsid w:val="51C9466C"/>
    <w:rsid w:val="56AD4178"/>
    <w:rsid w:val="575600F7"/>
    <w:rsid w:val="59515647"/>
    <w:rsid w:val="5E104909"/>
    <w:rsid w:val="5E351EF8"/>
    <w:rsid w:val="63AF457D"/>
    <w:rsid w:val="663A3569"/>
    <w:rsid w:val="75F53557"/>
    <w:rsid w:val="78BE7F0F"/>
    <w:rsid w:val="7FF3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912</Words>
  <Characters>974</Characters>
  <Lines>14</Lines>
  <Paragraphs>4</Paragraphs>
  <TotalTime>1</TotalTime>
  <ScaleCrop>false</ScaleCrop>
  <LinksUpToDate>false</LinksUpToDate>
  <CharactersWithSpaces>987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2020-09-25T00:53:00Z</dcterms:created>
  <dc:creator>Lenovo</dc:creator>
  <cp:lastModifiedBy>win10</cp:lastModifiedBy>
  <dcterms:modified xsi:type="dcterms:W3CDTF">2022-05-19T05:41:47Z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A8F1F5274D5344558652A79C28563AD2</vt:lpwstr>
  </property>
</Properties>
</file>