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02" w:rsidRPr="00275A02" w:rsidRDefault="00CE7338" w:rsidP="00AB1BC2">
      <w:pPr>
        <w:widowControl/>
        <w:tabs>
          <w:tab w:val="left" w:pos="567"/>
        </w:tabs>
        <w:spacing w:beforeLines="50" w:before="156" w:line="56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275A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雅</w:t>
      </w:r>
      <w:proofErr w:type="gramStart"/>
      <w:r w:rsidRPr="00275A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砻</w:t>
      </w:r>
      <w:proofErr w:type="gramEnd"/>
      <w:r w:rsidRPr="00275A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江流域水电开发有限公司</w:t>
      </w:r>
    </w:p>
    <w:p w:rsidR="00275A02" w:rsidRPr="00AB1BC2" w:rsidRDefault="00484F4B" w:rsidP="00AB1BC2">
      <w:pPr>
        <w:widowControl/>
        <w:tabs>
          <w:tab w:val="left" w:pos="567"/>
        </w:tabs>
        <w:spacing w:afterLines="50" w:after="156" w:line="560" w:lineRule="exact"/>
        <w:jc w:val="center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202</w:t>
      </w:r>
      <w:r w:rsidR="00C72023"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届</w:t>
      </w:r>
      <w:r w:rsidR="00CE7338" w:rsidRPr="00275A02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校园招聘公告</w:t>
      </w:r>
    </w:p>
    <w:p w:rsidR="00CD4E17" w:rsidRPr="00CD4E17" w:rsidRDefault="00CD4E17" w:rsidP="00CD4E17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雅</w:t>
      </w:r>
      <w:proofErr w:type="gramStart"/>
      <w:r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江流域水电开发有限公司（</w:t>
      </w:r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以下</w:t>
      </w:r>
      <w:r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简称公司）原名为二滩水电开发公司，始建于1989年，2012年更名为雅砻江流域水电开发有限公司。公司</w:t>
      </w:r>
      <w:r w:rsidR="007959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是</w:t>
      </w:r>
      <w:r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国家开发投资集团有限公司</w:t>
      </w:r>
      <w:r w:rsidR="007959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控股的</w:t>
      </w:r>
      <w:r w:rsidR="007959DD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在川中央企业</w:t>
      </w:r>
      <w:r w:rsidR="00B6646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拥有优质资产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超1</w:t>
      </w:r>
      <w:r w:rsidR="00C72023">
        <w:rPr>
          <w:rFonts w:ascii="宋体" w:eastAsia="宋体" w:hAnsi="宋体" w:cs="宋体"/>
          <w:color w:val="000000"/>
          <w:kern w:val="0"/>
          <w:sz w:val="28"/>
          <w:szCs w:val="28"/>
        </w:rPr>
        <w:t>700</w:t>
      </w:r>
      <w:r w:rsidRPr="0025039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亿元</w:t>
      </w:r>
      <w:r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，装机规模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</w:t>
      </w:r>
      <w:r w:rsidR="00F462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F462D1">
        <w:rPr>
          <w:rFonts w:ascii="宋体" w:eastAsia="宋体" w:hAnsi="宋体" w:cs="宋体"/>
          <w:color w:val="000000"/>
          <w:kern w:val="0"/>
          <w:sz w:val="28"/>
          <w:szCs w:val="28"/>
        </w:rPr>
        <w:t>000</w:t>
      </w:r>
      <w:r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万千瓦，是</w:t>
      </w:r>
      <w:r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四川省</w:t>
      </w:r>
      <w:r w:rsidR="00FD5FEA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内</w:t>
      </w:r>
      <w:r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最大的发电企业。</w:t>
      </w:r>
    </w:p>
    <w:p w:rsidR="000E7595" w:rsidRDefault="00C139CD" w:rsidP="007450F1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</w:t>
      </w:r>
      <w:r w:rsidR="00CD4E17" w:rsidRPr="00CD4E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主要业务是</w:t>
      </w:r>
      <w:r w:rsidR="007959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投资、建设、运营水电和新能源等可再生能源发电</w:t>
      </w:r>
      <w:r w:rsidR="00E953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0E4C9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7959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公司正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在积极</w:t>
      </w:r>
      <w:r w:rsidR="007959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建设</w:t>
      </w:r>
      <w:r w:rsidR="000E7595" w:rsidRPr="000E75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雅</w:t>
      </w:r>
      <w:proofErr w:type="gramStart"/>
      <w:r w:rsidR="000E7595" w:rsidRPr="000E75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="000E7595" w:rsidRPr="000E75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江流域水风光</w:t>
      </w:r>
      <w:r w:rsidR="00AB1B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一体化</w:t>
      </w:r>
      <w:r w:rsidR="000E7595" w:rsidRPr="000E75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示范基地</w:t>
      </w:r>
      <w:r w:rsidR="007959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，基地</w:t>
      </w:r>
      <w:r w:rsidR="00DE3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装机</w:t>
      </w:r>
      <w:r w:rsidR="000E7595" w:rsidRPr="000E75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规模</w:t>
      </w:r>
      <w:r w:rsidR="000E7595" w:rsidRPr="00AB1B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</w:t>
      </w:r>
      <w:r w:rsidR="007959DD" w:rsidRPr="00AB1BC2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7959DD" w:rsidRPr="00AB1B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亿</w:t>
      </w:r>
      <w:r w:rsidR="000E7595" w:rsidRPr="00AB1B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千瓦</w:t>
      </w:r>
      <w:r w:rsidR="000E7595" w:rsidRPr="000E759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647CDE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该基地</w:t>
      </w:r>
      <w:r w:rsidR="00437728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已列入国家“十四五”规划，</w:t>
      </w:r>
      <w:r w:rsidR="000E7595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建成后将成为世界</w:t>
      </w:r>
      <w:r w:rsidR="0034574B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上</w:t>
      </w:r>
      <w:r w:rsidR="000E7595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规模最大的</w:t>
      </w:r>
      <w:r w:rsidR="000E29C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清洁能源示范</w:t>
      </w:r>
      <w:r w:rsidR="000E7595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基地之一。</w:t>
      </w:r>
      <w:r w:rsidR="00AB1BC2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</w:t>
      </w:r>
      <w:r w:rsidR="00AB1BC2" w:rsidRPr="00AB1BC2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023</w:t>
      </w:r>
      <w:r w:rsidR="00AB1BC2" w:rsidRP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年9月，国家能源局</w:t>
      </w:r>
      <w:r w:rsidR="000E29C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正式印发《雅砻江流域水风光一体化基地规划》，这是全国首个印发的一体化流域规划。</w:t>
      </w:r>
    </w:p>
    <w:p w:rsidR="00BD52DA" w:rsidRDefault="000E29CA" w:rsidP="007450F1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经过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C72023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多年的发展，公司</w:t>
      </w:r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建成了20世纪我国最大的电站</w:t>
      </w:r>
      <w:r w:rsid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——</w:t>
      </w:r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二滩水电站，世界第一高坝</w:t>
      </w:r>
      <w:r w:rsid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——</w:t>
      </w:r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锦屏一级水电站，世界第二、我国第一高土石坝</w:t>
      </w:r>
      <w:r w:rsid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——</w:t>
      </w:r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两河口水电站，全球最大水光互补电站</w:t>
      </w:r>
      <w:r w:rsid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——</w:t>
      </w:r>
      <w:proofErr w:type="gramStart"/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柯拉</w:t>
      </w:r>
      <w:r w:rsid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一期</w:t>
      </w:r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光伏</w:t>
      </w:r>
      <w:proofErr w:type="gramEnd"/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电站等等。雅</w:t>
      </w:r>
      <w:proofErr w:type="gramStart"/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="00EF75E8" w:rsidRPr="00EF75E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江的绿色电能输送到川渝、华东和华中地区，点燃了万家灯火，为经济社会发展注入强劲动力。</w:t>
      </w:r>
    </w:p>
    <w:p w:rsidR="0083222A" w:rsidRDefault="00A673F4" w:rsidP="005D2EB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同时，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</w:t>
      </w:r>
      <w:r w:rsidR="00C72023" w:rsidRP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和清华大学建成了我国首个、世界最深的地下实验室——中国锦屏地下实验室</w:t>
      </w:r>
      <w:r w:rsidR="00647CDE" w:rsidRPr="00647C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DD09E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依托该实验室，公司与清华大学共同申报的“极深地下极低辐射本底前沿物理实验设施”项目已纳入国家“十四五”规划。</w:t>
      </w:r>
      <w:r w:rsidR="00C72023" w:rsidRP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这里面包括粒子物理、核天体物理、岩石力学、生命科学等多个学科的研究，将成为一个全球开放共享的科研圣地，为国家和全人类基础科学研究做贡献。</w:t>
      </w:r>
    </w:p>
    <w:p w:rsidR="00D422D4" w:rsidRDefault="00E864FD" w:rsidP="00315352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作为国有特大型发电企业，公司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将凭借</w:t>
      </w:r>
      <w:r w:rsidRPr="00E864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“一个主体开发一条江”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和水风光多能互补的优势</w:t>
      </w:r>
      <w:r w:rsidRPr="00E864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，坚定不移推进雅</w:t>
      </w:r>
      <w:proofErr w:type="gramStart"/>
      <w:r w:rsidRPr="00E864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Pr="00E864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江流域水风光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互补</w:t>
      </w:r>
      <w:r w:rsidRPr="00E864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绿色清洁可再生能源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示范基地建设</w:t>
      </w:r>
      <w:r w:rsidRPr="00E864F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，服务国家发展战略，保障国家能源安全。</w:t>
      </w:r>
    </w:p>
    <w:p w:rsidR="00CE7338" w:rsidRDefault="00977A04" w:rsidP="00315352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拥</w:t>
      </w:r>
      <w:r w:rsidR="00A673F4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有世界级的</w:t>
      </w:r>
      <w:r w:rsidR="00A673F4" w:rsidRPr="00647C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清洁能源开发建设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与运营</w:t>
      </w:r>
      <w:r w:rsidR="00A673F4" w:rsidRPr="00647C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目前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正处于快速发展的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上升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阶段，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能提供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广阔的干事创业平台</w:t>
      </w:r>
      <w:r w:rsidR="000969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职业发展空间</w:t>
      </w:r>
      <w:r w:rsidR="00C720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优厚</w:t>
      </w:r>
      <w:r w:rsidR="008557A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薪酬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福利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待遇</w:t>
      </w:r>
      <w:r w:rsidR="00404F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和稳定的长期保障能力</w:t>
      </w:r>
      <w:r w:rsidR="00BE3E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欢迎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广大青年才俊加入雅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</w:t>
      </w:r>
      <w:r w:rsidR="00BE3E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大家庭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，在雅砻江</w:t>
      </w:r>
      <w:r w:rsidR="003F6B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绿色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清洁</w:t>
      </w:r>
      <w:r w:rsidR="003F6B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可再生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能源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开发</w:t>
      </w:r>
      <w:r w:rsidR="004758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的宏伟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事业中实现</w:t>
      </w:r>
      <w:r w:rsidR="003139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人生价值</w:t>
      </w:r>
      <w:r w:rsidR="00CE7338" w:rsidRPr="00CE73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、成就</w:t>
      </w:r>
      <w:r w:rsidR="003139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职业理想，为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推进</w:t>
      </w:r>
      <w:r w:rsidR="003139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国家能源</w:t>
      </w:r>
      <w:r w:rsidR="00A673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革命战略、增强能源安全保障能力、</w:t>
      </w:r>
      <w:r w:rsidR="00BE3E5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助力实现“碳达峰、碳中和”目标</w:t>
      </w:r>
      <w:r w:rsidR="003139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贡献青春力量。</w:t>
      </w:r>
    </w:p>
    <w:p w:rsidR="00BB0CFC" w:rsidRPr="00BB0CFC" w:rsidRDefault="00BB0CFC" w:rsidP="00315352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bookmarkStart w:id="0" w:name="OLE_LINK8"/>
      <w:bookmarkStart w:id="1" w:name="OLE_LINK14"/>
      <w:r w:rsidRPr="00BB0CF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一、招聘岗位</w:t>
      </w:r>
      <w:r w:rsidR="000B222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及专业</w:t>
      </w:r>
      <w:r w:rsidR="0094472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需求</w:t>
      </w:r>
    </w:p>
    <w:p w:rsidR="00BB0CFC" w:rsidRDefault="00BB0CFC" w:rsidP="00BB0CFC">
      <w:pPr>
        <w:spacing w:line="360" w:lineRule="auto"/>
        <w:ind w:left="56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2" w:name="OLE_LINK10"/>
      <w:bookmarkStart w:id="3" w:name="OLE_LINK13"/>
      <w:bookmarkStart w:id="4" w:name="OLE_LINK3"/>
      <w:bookmarkStart w:id="5" w:name="OLE_LINK2"/>
      <w:bookmarkStart w:id="6" w:name="OLE_LINK1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</w:t>
      </w:r>
      <w:r w:rsidR="0048552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）</w:t>
      </w:r>
      <w:r w:rsidR="00D35534" w:rsidRPr="00D3553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电力生产运行及检修</w:t>
      </w:r>
      <w:r w:rsidR="004151E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岗</w:t>
      </w:r>
    </w:p>
    <w:p w:rsidR="00BB0CFC" w:rsidRDefault="000B222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7" w:name="OLE_LINK15"/>
      <w:bookmarkStart w:id="8" w:name="OLE_LINK16"/>
      <w:bookmarkStart w:id="9" w:name="OLE_LINK5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</w:t>
      </w:r>
      <w:r w:rsidR="009447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需求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="0091460D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电气工程及其自动化、</w:t>
      </w:r>
      <w:r w:rsidR="003E3E66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自动化、</w:t>
      </w:r>
      <w:r w:rsidR="0091460D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能源与动力工程（水动）、</w:t>
      </w:r>
      <w:r w:rsidR="008E4640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计算机科学与技术、</w:t>
      </w:r>
      <w:r w:rsidR="0091460D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通信工程、软件工程、</w:t>
      </w:r>
      <w:r w:rsidR="00CC73CE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控制工程、</w:t>
      </w:r>
      <w:r w:rsidR="0091460D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智能电网信息工程等电力生产相关专业</w:t>
      </w:r>
      <w:bookmarkEnd w:id="7"/>
      <w:r w:rsidR="0091460D" w:rsidRP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bookmarkEnd w:id="2"/>
      <w:bookmarkEnd w:id="8"/>
      <w:bookmarkEnd w:id="9"/>
    </w:p>
    <w:p w:rsidR="000B222C" w:rsidRPr="000B222C" w:rsidRDefault="000B222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0B222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（二）水利水电工程岗</w:t>
      </w:r>
    </w:p>
    <w:p w:rsidR="000B222C" w:rsidRDefault="00944722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专业需求</w:t>
      </w:r>
      <w:r w:rsidR="000B222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：</w:t>
      </w:r>
      <w:r w:rsidR="008E4640" w:rsidRPr="008E464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水利水电工程、水工结构工程、岩土工程、工程管理</w:t>
      </w:r>
      <w:r w:rsidR="00ED1EF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、工程造价</w:t>
      </w:r>
      <w:r w:rsidR="008E4640" w:rsidRPr="008E464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等</w:t>
      </w:r>
      <w:r w:rsidR="001D64F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工程建设相关</w:t>
      </w:r>
      <w:r w:rsidR="000B222C" w:rsidRPr="00EA506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专业</w:t>
      </w:r>
      <w:r w:rsidR="000B222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0B222C" w:rsidRPr="000B222C" w:rsidRDefault="000B222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0B222C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（三）相关业务岗</w:t>
      </w:r>
    </w:p>
    <w:p w:rsidR="000B222C" w:rsidRDefault="00944722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专业需求</w:t>
      </w:r>
      <w:r w:rsidR="000B22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bookmarkStart w:id="10" w:name="OLE_LINK9"/>
      <w:r w:rsidR="00DE5B76" w:rsidRPr="00DE5B7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中文、新闻、哲学、人力资源、会计学、财务管理、审计学、金融学、电力市场（电价）、安全工程、环境</w:t>
      </w:r>
      <w:r w:rsidR="00AB1BC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工程</w:t>
      </w:r>
      <w:r w:rsidR="00DE5B76" w:rsidRPr="00DE5B7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（环水保）、土地资源</w:t>
      </w:r>
      <w:r w:rsidR="00AB1BC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管理</w:t>
      </w:r>
      <w:r w:rsidR="00DE5B76" w:rsidRPr="00DE5B76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、新能源科学与工程</w:t>
      </w:r>
      <w:r w:rsidR="008E4640" w:rsidRPr="008E464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等</w:t>
      </w:r>
      <w:r w:rsidR="000B222C" w:rsidRPr="00EA506A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与公司业务相关的其他专业。</w:t>
      </w:r>
      <w:bookmarkEnd w:id="10"/>
    </w:p>
    <w:p w:rsidR="00DD09EC" w:rsidRPr="00DD09EC" w:rsidRDefault="00DD09E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DD09EC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（四）</w:t>
      </w:r>
      <w:r w:rsidR="00565D24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科研管理岗</w:t>
      </w:r>
    </w:p>
    <w:p w:rsidR="00565D24" w:rsidRDefault="00565D24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科研管理：理学类、工科类</w:t>
      </w:r>
      <w:r w:rsidR="00F65B0E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；</w:t>
      </w:r>
      <w:bookmarkStart w:id="11" w:name="_GoBack"/>
      <w:bookmarkEnd w:id="11"/>
    </w:p>
    <w:p w:rsidR="00DD09EC" w:rsidRDefault="00565D24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2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博士后科研人员：</w:t>
      </w:r>
      <w:r w:rsidR="00DD09EC" w:rsidRPr="00DD09E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粒子物理、核天体物理等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、医学、生命科学</w:t>
      </w:r>
      <w:r w:rsidR="00DD09EC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0B222C" w:rsidRPr="00944722" w:rsidRDefault="000B222C" w:rsidP="00BB0CF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944722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以上专业</w:t>
      </w:r>
      <w:r w:rsidR="00D96A8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均</w:t>
      </w:r>
      <w:r w:rsidR="007E68E5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按照</w:t>
      </w:r>
      <w:r w:rsidRPr="00944722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双向选择、择优录取原则进行招聘。</w:t>
      </w:r>
    </w:p>
    <w:p w:rsidR="000B222C" w:rsidRPr="00944722" w:rsidRDefault="000B222C" w:rsidP="000B222C">
      <w:pPr>
        <w:widowControl/>
        <w:spacing w:line="360" w:lineRule="auto"/>
        <w:ind w:firstLine="561"/>
        <w:jc w:val="left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  <w:r w:rsidRPr="00944722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二、任职资格</w:t>
      </w:r>
    </w:p>
    <w:p w:rsidR="00B17996" w:rsidRDefault="00B17996" w:rsidP="000B222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bookmarkStart w:id="12" w:name="OLE_LINK6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（一）</w:t>
      </w:r>
      <w:r w:rsidR="009C028E" w:rsidRPr="0025039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坚定</w:t>
      </w:r>
      <w:r w:rsidRPr="0025039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正确的政治立场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，具有良好的政治素质。</w:t>
      </w:r>
    </w:p>
    <w:p w:rsidR="009B0A5D" w:rsidRPr="009B0A5D" w:rsidRDefault="009B0A5D" w:rsidP="009B0A5D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（二）热爱水电和新能源开发事业，认同公司企业文化。</w:t>
      </w:r>
    </w:p>
    <w:p w:rsidR="00BB0CFC" w:rsidRPr="000B222C" w:rsidRDefault="000B222C" w:rsidP="000B222C">
      <w:pPr>
        <w:widowControl/>
        <w:spacing w:line="360" w:lineRule="auto"/>
        <w:ind w:firstLine="561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</w:t>
      </w:r>
      <w:r w:rsidR="009B0A5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）</w:t>
      </w:r>
      <w:r w:rsidR="002800C3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应届毕业生，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大学本科及以上学历</w:t>
      </w:r>
      <w:r w:rsidRPr="000B22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（部分岗位要求硕士研究生及以上学历）</w:t>
      </w:r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，国（境）外院校留学人员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还须取得国家教育部留学服务中心认证的学历（学位）</w:t>
      </w:r>
      <w:r w:rsid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F575A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特别优秀者根据需要可适当放宽</w:t>
      </w:r>
      <w:r w:rsid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BB0CFC" w:rsidRDefault="000B222C" w:rsidP="00BB0CFC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9B0A5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学习成绩优良，具有良好的沟通协调及团队合作能力以及较好的</w:t>
      </w:r>
      <w:r w:rsidR="003E3E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英语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、计算机应用能力。</w:t>
      </w:r>
    </w:p>
    <w:p w:rsidR="00BB0CFC" w:rsidRDefault="000B222C" w:rsidP="00B17996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9B0A5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身心健康，符合岗位任职要求，</w:t>
      </w:r>
      <w:r w:rsid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能够适应</w:t>
      </w:r>
      <w:r w:rsidR="003F6B5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站</w:t>
      </w:r>
      <w:r w:rsidR="00DA4B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现场</w:t>
      </w:r>
      <w:r w:rsidR="009146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工作环境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，从事电力生产运行及检修岗位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人员不存在以下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</w:t>
      </w:r>
      <w:r w:rsidR="00725D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禁忌证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：红绿色盲、</w:t>
      </w:r>
      <w:r w:rsidR="00CE52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色弱、</w:t>
      </w:r>
      <w:r w:rsidR="00D35534" w:rsidRPr="00D355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永久性感音神经性听力损失、中度以上传导性耳聋、双耳高频平均听阈≥40db（HL）、器质性心脏病、眩晕症、精神病史、重症肺气肿、支气管哮喘、中枢神经器质性疾病、癫痫、高血压、慢性阻塞性或间质性肺病、伴肺功能损害的疾病、贫血、红细胞增多症、四肢关节及运动功能障碍等。</w:t>
      </w:r>
      <w:bookmarkEnd w:id="3"/>
      <w:bookmarkEnd w:id="12"/>
    </w:p>
    <w:p w:rsidR="00DB6D8F" w:rsidRDefault="00944722" w:rsidP="00DB6D8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13" w:name="OLE_LINK4"/>
      <w:bookmarkStart w:id="14" w:name="OLE_LINK7"/>
      <w:bookmarkEnd w:id="4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</w:t>
      </w:r>
      <w:r w:rsidR="00076120" w:rsidRPr="003F5C2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、招聘流程</w:t>
      </w:r>
    </w:p>
    <w:p w:rsidR="00620DC7" w:rsidRPr="00DD09EC" w:rsidRDefault="00DB6D8F" w:rsidP="00DD09E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</w:t>
      </w:r>
      <w:r w:rsidR="003D425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宣讲</w:t>
      </w:r>
    </w:p>
    <w:p w:rsidR="00620DC7" w:rsidRPr="00620DC7" w:rsidRDefault="00620DC7" w:rsidP="00620DC7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620DC7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1.</w:t>
      </w:r>
      <w:r w:rsidRPr="00620DC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空中宣讲会</w:t>
      </w:r>
      <w:r w:rsid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（扫描下方</w:t>
      </w:r>
      <w:proofErr w:type="gramStart"/>
      <w:r w:rsid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二维码观看</w:t>
      </w:r>
      <w:proofErr w:type="gramEnd"/>
      <w:r w:rsidR="00AB1BC2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）</w:t>
      </w:r>
    </w:p>
    <w:p w:rsidR="00DE5B76" w:rsidRDefault="00AB1BC2" w:rsidP="00DE5B76">
      <w:pPr>
        <w:widowControl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42DF726">
            <wp:simplePos x="0" y="0"/>
            <wp:positionH relativeFrom="column">
              <wp:posOffset>2116455</wp:posOffset>
            </wp:positionH>
            <wp:positionV relativeFrom="paragraph">
              <wp:posOffset>12065</wp:posOffset>
            </wp:positionV>
            <wp:extent cx="1047750" cy="10477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空宣二维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BC2" w:rsidRDefault="00AB1BC2" w:rsidP="00DE5B76">
      <w:pPr>
        <w:widowControl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B1BC2" w:rsidRDefault="00AB1BC2" w:rsidP="00DE5B76">
      <w:pPr>
        <w:widowControl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20DC7" w:rsidRDefault="00620DC7" w:rsidP="00DE5B76">
      <w:pPr>
        <w:widowControl/>
        <w:spacing w:line="560" w:lineRule="exact"/>
        <w:ind w:left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20D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空中宣讲会</w:t>
      </w:r>
      <w:r w:rsidR="00A5710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直播</w:t>
      </w:r>
      <w:r w:rsidRPr="00620DC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时间：</w:t>
      </w:r>
      <w:r w:rsidRPr="00514B5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2</w:t>
      </w:r>
      <w:r w:rsidRPr="00514B5A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02</w:t>
      </w:r>
      <w:r w:rsidR="00EF75E8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3</w:t>
      </w:r>
      <w:r w:rsidRPr="00514B5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年9月</w:t>
      </w:r>
      <w:r w:rsidR="00EF75E8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15</w:t>
      </w:r>
      <w:r w:rsidRPr="00514B5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日1</w:t>
      </w:r>
      <w:r w:rsidRPr="00514B5A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9</w:t>
      </w:r>
      <w:r w:rsidRPr="00514B5A">
        <w:rPr>
          <w:rFonts w:ascii="宋体" w:eastAsia="宋体" w:hAnsi="宋体" w:cs="宋体" w:hint="eastAsia"/>
          <w:b/>
          <w:color w:val="000000" w:themeColor="text1"/>
          <w:kern w:val="0"/>
          <w:sz w:val="28"/>
          <w:szCs w:val="28"/>
        </w:rPr>
        <w:t>:</w:t>
      </w:r>
      <w:r w:rsidRPr="00514B5A"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  <w:t>00</w:t>
      </w:r>
    </w:p>
    <w:p w:rsidR="00620DC7" w:rsidRPr="00620DC7" w:rsidRDefault="00620DC7" w:rsidP="00620DC7">
      <w:pPr>
        <w:widowControl/>
        <w:spacing w:line="560" w:lineRule="exact"/>
        <w:ind w:left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620DC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2</w:t>
      </w:r>
      <w:r w:rsidRPr="00620DC7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.</w:t>
      </w:r>
      <w:r w:rsidR="00DD09E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校园</w:t>
      </w:r>
      <w:r w:rsidRPr="00620DC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宣讲会</w:t>
      </w:r>
    </w:p>
    <w:p w:rsidR="00620DC7" w:rsidRPr="00620DC7" w:rsidRDefault="00620DC7" w:rsidP="00620DC7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请关注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雅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江公司校园招聘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”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微信公众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号内“校园招聘-宣讲会行程”及时了解</w:t>
      </w:r>
      <w:r w:rsidR="00DD09E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宣讲会信息。</w:t>
      </w:r>
    </w:p>
    <w:p w:rsidR="003D4255" w:rsidRPr="003D4255" w:rsidRDefault="00DB6D8F" w:rsidP="003D4255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</w:t>
      </w:r>
      <w:r w:rsidR="003D425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网投简历</w:t>
      </w:r>
    </w:p>
    <w:p w:rsidR="0039628F" w:rsidRDefault="0039628F" w:rsidP="0039628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可采取以下方式之一网投简历：</w:t>
      </w:r>
    </w:p>
    <w:p w:rsidR="0039628F" w:rsidRPr="0039628F" w:rsidRDefault="0039628F" w:rsidP="0039628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1.关注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“雅</w:t>
      </w:r>
      <w:proofErr w:type="gramStart"/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砻</w:t>
      </w:r>
      <w:proofErr w:type="gramEnd"/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江公司校园招聘”</w:t>
      </w:r>
      <w:proofErr w:type="gramStart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微信公众</w:t>
      </w:r>
      <w:proofErr w:type="gramEnd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号，注册</w:t>
      </w:r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填写个人简历并应聘相关</w:t>
      </w:r>
      <w:r w:rsidR="0059090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岗位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39628F" w:rsidRDefault="0039628F" w:rsidP="0039628F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proofErr w:type="gramStart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登录网申</w:t>
      </w:r>
      <w:proofErr w:type="gramEnd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地址（</w:t>
      </w:r>
      <w:r w:rsidR="00A96317" w:rsidRPr="00A96317">
        <w:rPr>
          <w:rFonts w:ascii="宋体" w:eastAsia="宋体" w:hAnsi="宋体" w:cs="宋体"/>
          <w:color w:val="000000"/>
          <w:kern w:val="0"/>
          <w:sz w:val="28"/>
          <w:szCs w:val="28"/>
        </w:rPr>
        <w:t>hr.ylhdc.com.cn/</w:t>
      </w:r>
      <w:proofErr w:type="spellStart"/>
      <w:r w:rsidR="00A96317" w:rsidRPr="00A96317">
        <w:rPr>
          <w:rFonts w:ascii="宋体" w:eastAsia="宋体" w:hAnsi="宋体" w:cs="宋体"/>
          <w:color w:val="000000"/>
          <w:kern w:val="0"/>
          <w:sz w:val="28"/>
          <w:szCs w:val="28"/>
        </w:rPr>
        <w:t>hr</w:t>
      </w:r>
      <w:proofErr w:type="spellEnd"/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），注册</w:t>
      </w:r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填写个人简历并应聘相关岗位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，同时</w:t>
      </w:r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登录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“雅砻江公司校园招聘”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微信公众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</w:t>
      </w:r>
      <w:r w:rsidR="004860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查看应聘信息</w:t>
      </w:r>
      <w:r w:rsidRPr="0039628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53AFA" w:rsidRPr="00940F0C" w:rsidRDefault="00DB6D8F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</w:t>
      </w:r>
      <w:r w:rsidR="003F5C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面试</w:t>
      </w:r>
      <w:r w:rsidR="00F465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具体时间</w:t>
      </w:r>
      <w:r w:rsidR="003C5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和方式</w:t>
      </w:r>
      <w:r w:rsidR="003F5C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另行</w:t>
      </w:r>
      <w:r w:rsidR="00F53AFA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53AFA" w:rsidRPr="00940F0C" w:rsidRDefault="00DB6D8F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（四）</w:t>
      </w:r>
      <w:r w:rsidR="00F53AFA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确定的拟录用人选，</w:t>
      </w:r>
      <w:r w:rsidR="00FB37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按要求</w:t>
      </w:r>
      <w:r w:rsidR="00F53AFA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到公司指定医院体检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A19CB" w:rsidRDefault="00DB6D8F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（五）</w:t>
      </w:r>
      <w:r w:rsidR="00FA19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拟录用人员将</w:t>
      </w:r>
      <w:r w:rsidR="00FA19CB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《毕业生就业协议》</w:t>
      </w:r>
      <w:r w:rsidR="00FA19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和体检报告邮寄至</w:t>
      </w:r>
      <w:r w:rsidR="00F53AFA"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公司人力资源部，</w:t>
      </w:r>
      <w:r w:rsidR="00FA19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体检合格的签订《毕业生就业协议》。</w:t>
      </w:r>
    </w:p>
    <w:p w:rsidR="00F53AFA" w:rsidRPr="00F53AFA" w:rsidRDefault="00DB6D8F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（六）</w:t>
      </w:r>
      <w:r w:rsidR="00FA19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公司对拟录用人员进行公示，经公示无异议后，正式办理录用及入职手续</w:t>
      </w:r>
      <w:r w:rsidR="00F53AF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53AFA" w:rsidRPr="00EC1D89" w:rsidRDefault="00944722" w:rsidP="00940F0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</w:t>
      </w:r>
      <w:r w:rsidR="00F53AFA" w:rsidRPr="00EC1D8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、注意事项</w:t>
      </w:r>
    </w:p>
    <w:p w:rsidR="00236B62" w:rsidRDefault="00F53AFA" w:rsidP="00DD09EC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应聘</w:t>
      </w:r>
      <w:r w:rsidR="009071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人员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提交的</w:t>
      </w:r>
      <w:r w:rsidR="0094472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《应聘人员信息表》、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个人简历</w:t>
      </w:r>
      <w:r w:rsidR="00275A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成绩单（需加盖学校教务处及院系公章）、英语</w:t>
      </w:r>
      <w:r w:rsidR="002800C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计算机</w:t>
      </w:r>
      <w:r w:rsidR="004151E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等级</w:t>
      </w:r>
      <w:r w:rsidRPr="004B5D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证书、获奖证书、体检报告等应聘材料须真实有效，如发现弄虚作假等情况，公司一律不予录用。</w:t>
      </w:r>
      <w:bookmarkEnd w:id="5"/>
    </w:p>
    <w:bookmarkEnd w:id="6"/>
    <w:p w:rsidR="00A210A4" w:rsidRDefault="00512693" w:rsidP="005F5895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EF59F1A" wp14:editId="5FE5ACD8">
            <wp:simplePos x="0" y="0"/>
            <wp:positionH relativeFrom="column">
              <wp:posOffset>3221354</wp:posOffset>
            </wp:positionH>
            <wp:positionV relativeFrom="paragraph">
              <wp:posOffset>156210</wp:posOffset>
            </wp:positionV>
            <wp:extent cx="1019175" cy="10191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简历投递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924B2D0" wp14:editId="5FEC8EF5">
            <wp:simplePos x="0" y="0"/>
            <wp:positionH relativeFrom="column">
              <wp:posOffset>849630</wp:posOffset>
            </wp:positionH>
            <wp:positionV relativeFrom="paragraph">
              <wp:posOffset>137160</wp:posOffset>
            </wp:positionV>
            <wp:extent cx="1066800" cy="1066800"/>
            <wp:effectExtent l="0" t="0" r="0" b="0"/>
            <wp:wrapNone/>
            <wp:docPr id="1" name="图片 1" descr="D:\文档\招聘\2017年校园招聘\微信管理\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文档\招聘\2017年校园招聘\微信管理\8c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61F" w:rsidRDefault="003C561F" w:rsidP="005F5895">
      <w:pPr>
        <w:widowControl/>
        <w:spacing w:line="5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D09EC" w:rsidRDefault="00DD09EC" w:rsidP="00512693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210A4" w:rsidRPr="00A210A4" w:rsidRDefault="00A210A4" w:rsidP="00B732AD">
      <w:pPr>
        <w:widowControl/>
        <w:spacing w:line="560" w:lineRule="exact"/>
        <w:ind w:firstLineChars="450" w:firstLine="9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210A4">
        <w:rPr>
          <w:rFonts w:ascii="宋体" w:eastAsia="宋体" w:hAnsi="宋体" w:cs="宋体" w:hint="eastAsia"/>
          <w:color w:val="000000"/>
          <w:kern w:val="0"/>
          <w:szCs w:val="21"/>
        </w:rPr>
        <w:t>雅</w:t>
      </w:r>
      <w:proofErr w:type="gramStart"/>
      <w:r w:rsidRPr="00A210A4">
        <w:rPr>
          <w:rFonts w:ascii="宋体" w:eastAsia="宋体" w:hAnsi="宋体" w:cs="宋体" w:hint="eastAsia"/>
          <w:color w:val="000000"/>
          <w:kern w:val="0"/>
          <w:szCs w:val="21"/>
        </w:rPr>
        <w:t>砻</w:t>
      </w:r>
      <w:proofErr w:type="gramEnd"/>
      <w:r w:rsidRPr="00A210A4">
        <w:rPr>
          <w:rFonts w:ascii="宋体" w:eastAsia="宋体" w:hAnsi="宋体" w:cs="宋体" w:hint="eastAsia"/>
          <w:color w:val="000000"/>
          <w:kern w:val="0"/>
          <w:szCs w:val="21"/>
        </w:rPr>
        <w:t>江公司校园招聘公众号</w:t>
      </w:r>
      <w:bookmarkEnd w:id="0"/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 </w:t>
      </w:r>
      <w:r w:rsidR="005F5895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   </w:t>
      </w:r>
      <w:r w:rsidRPr="00A210A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bookmarkEnd w:id="13"/>
      <w:r w:rsidR="008C6E4E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F960B6">
        <w:rPr>
          <w:rFonts w:ascii="宋体" w:eastAsia="宋体" w:hAnsi="宋体" w:cs="宋体" w:hint="eastAsia"/>
          <w:color w:val="000000"/>
          <w:kern w:val="0"/>
          <w:szCs w:val="21"/>
        </w:rPr>
        <w:t>简历投递</w:t>
      </w:r>
      <w:r w:rsidR="008C6E4E">
        <w:rPr>
          <w:rFonts w:ascii="宋体" w:eastAsia="宋体" w:hAnsi="宋体" w:cs="宋体" w:hint="eastAsia"/>
          <w:color w:val="000000"/>
          <w:kern w:val="0"/>
          <w:szCs w:val="21"/>
        </w:rPr>
        <w:t>快速</w:t>
      </w:r>
      <w:r w:rsidR="00F960B6">
        <w:rPr>
          <w:rFonts w:ascii="宋体" w:eastAsia="宋体" w:hAnsi="宋体" w:cs="宋体" w:hint="eastAsia"/>
          <w:color w:val="000000"/>
          <w:kern w:val="0"/>
          <w:szCs w:val="21"/>
        </w:rPr>
        <w:t>通道</w:t>
      </w:r>
      <w:bookmarkEnd w:id="1"/>
      <w:bookmarkEnd w:id="14"/>
    </w:p>
    <w:sectPr w:rsidR="00A210A4" w:rsidRPr="00A210A4" w:rsidSect="002D4373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676" w:rsidRDefault="00415676" w:rsidP="00B041C4">
      <w:r>
        <w:separator/>
      </w:r>
    </w:p>
  </w:endnote>
  <w:endnote w:type="continuationSeparator" w:id="0">
    <w:p w:rsidR="00415676" w:rsidRDefault="00415676" w:rsidP="00B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676" w:rsidRDefault="00415676" w:rsidP="00B041C4">
      <w:r>
        <w:separator/>
      </w:r>
    </w:p>
  </w:footnote>
  <w:footnote w:type="continuationSeparator" w:id="0">
    <w:p w:rsidR="00415676" w:rsidRDefault="00415676" w:rsidP="00B0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9D7"/>
    <w:multiLevelType w:val="hybridMultilevel"/>
    <w:tmpl w:val="E87467E4"/>
    <w:lvl w:ilvl="0" w:tplc="01907090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4355B46"/>
    <w:multiLevelType w:val="hybridMultilevel"/>
    <w:tmpl w:val="57607DFA"/>
    <w:lvl w:ilvl="0" w:tplc="E586E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CA0DD5"/>
    <w:multiLevelType w:val="hybridMultilevel"/>
    <w:tmpl w:val="CE621330"/>
    <w:lvl w:ilvl="0" w:tplc="B9FCB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83FB7"/>
    <w:multiLevelType w:val="hybridMultilevel"/>
    <w:tmpl w:val="D8F48152"/>
    <w:lvl w:ilvl="0" w:tplc="88A462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1F41A6"/>
    <w:multiLevelType w:val="hybridMultilevel"/>
    <w:tmpl w:val="730C21E0"/>
    <w:lvl w:ilvl="0" w:tplc="127C67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44F32E0"/>
    <w:multiLevelType w:val="hybridMultilevel"/>
    <w:tmpl w:val="A1C69D2C"/>
    <w:lvl w:ilvl="0" w:tplc="E61ED248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4DA51BD"/>
    <w:multiLevelType w:val="hybridMultilevel"/>
    <w:tmpl w:val="73DAD16E"/>
    <w:lvl w:ilvl="0" w:tplc="873C6E2E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 w15:restartNumberingAfterBreak="0">
    <w:nsid w:val="72C84240"/>
    <w:multiLevelType w:val="hybridMultilevel"/>
    <w:tmpl w:val="1A0CC78A"/>
    <w:lvl w:ilvl="0" w:tplc="C71288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AA5EAD"/>
    <w:multiLevelType w:val="hybridMultilevel"/>
    <w:tmpl w:val="A13ACD4C"/>
    <w:lvl w:ilvl="0" w:tplc="3BC8DD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2E8"/>
    <w:rsid w:val="0000128B"/>
    <w:rsid w:val="00001934"/>
    <w:rsid w:val="00004968"/>
    <w:rsid w:val="00004A55"/>
    <w:rsid w:val="000146D8"/>
    <w:rsid w:val="00027078"/>
    <w:rsid w:val="000278DE"/>
    <w:rsid w:val="0003059B"/>
    <w:rsid w:val="00056490"/>
    <w:rsid w:val="00065D1A"/>
    <w:rsid w:val="00076120"/>
    <w:rsid w:val="00082D4A"/>
    <w:rsid w:val="00084536"/>
    <w:rsid w:val="000969EF"/>
    <w:rsid w:val="000A1E46"/>
    <w:rsid w:val="000A4404"/>
    <w:rsid w:val="000B0F72"/>
    <w:rsid w:val="000B222C"/>
    <w:rsid w:val="000B4B14"/>
    <w:rsid w:val="000C24F9"/>
    <w:rsid w:val="000D5249"/>
    <w:rsid w:val="000E29CA"/>
    <w:rsid w:val="000E4809"/>
    <w:rsid w:val="000E4C99"/>
    <w:rsid w:val="000E6938"/>
    <w:rsid w:val="000E7595"/>
    <w:rsid w:val="000F7BF3"/>
    <w:rsid w:val="00111053"/>
    <w:rsid w:val="0011538D"/>
    <w:rsid w:val="00130A8C"/>
    <w:rsid w:val="0013148C"/>
    <w:rsid w:val="00131716"/>
    <w:rsid w:val="001351BB"/>
    <w:rsid w:val="00142F38"/>
    <w:rsid w:val="00143FDD"/>
    <w:rsid w:val="00154E23"/>
    <w:rsid w:val="00172E60"/>
    <w:rsid w:val="001738DF"/>
    <w:rsid w:val="00186409"/>
    <w:rsid w:val="00194BD9"/>
    <w:rsid w:val="00197D0B"/>
    <w:rsid w:val="001A5EBA"/>
    <w:rsid w:val="001A7805"/>
    <w:rsid w:val="001B567C"/>
    <w:rsid w:val="001C33BC"/>
    <w:rsid w:val="001C5DE3"/>
    <w:rsid w:val="001C7B7F"/>
    <w:rsid w:val="001D64F1"/>
    <w:rsid w:val="001E3F22"/>
    <w:rsid w:val="001E7126"/>
    <w:rsid w:val="001F6844"/>
    <w:rsid w:val="001F72E8"/>
    <w:rsid w:val="00202485"/>
    <w:rsid w:val="0020600F"/>
    <w:rsid w:val="0022016D"/>
    <w:rsid w:val="002263C7"/>
    <w:rsid w:val="00236B62"/>
    <w:rsid w:val="00243303"/>
    <w:rsid w:val="0025039F"/>
    <w:rsid w:val="002548EB"/>
    <w:rsid w:val="002711F5"/>
    <w:rsid w:val="00272A27"/>
    <w:rsid w:val="0027382B"/>
    <w:rsid w:val="0027569F"/>
    <w:rsid w:val="00275A02"/>
    <w:rsid w:val="002800C3"/>
    <w:rsid w:val="00282C37"/>
    <w:rsid w:val="00283F2F"/>
    <w:rsid w:val="002A5D85"/>
    <w:rsid w:val="002B5738"/>
    <w:rsid w:val="002B6912"/>
    <w:rsid w:val="002C01ED"/>
    <w:rsid w:val="002D13ED"/>
    <w:rsid w:val="002D4373"/>
    <w:rsid w:val="002D7330"/>
    <w:rsid w:val="002E1C8B"/>
    <w:rsid w:val="002F7E0C"/>
    <w:rsid w:val="00301FBB"/>
    <w:rsid w:val="00303926"/>
    <w:rsid w:val="00307E02"/>
    <w:rsid w:val="00312470"/>
    <w:rsid w:val="00313938"/>
    <w:rsid w:val="00315352"/>
    <w:rsid w:val="00327551"/>
    <w:rsid w:val="0033158F"/>
    <w:rsid w:val="0034574B"/>
    <w:rsid w:val="003464B8"/>
    <w:rsid w:val="003508C9"/>
    <w:rsid w:val="00356F63"/>
    <w:rsid w:val="00385E01"/>
    <w:rsid w:val="00386579"/>
    <w:rsid w:val="00391CA5"/>
    <w:rsid w:val="003940FF"/>
    <w:rsid w:val="0039628F"/>
    <w:rsid w:val="0039714A"/>
    <w:rsid w:val="003C25D1"/>
    <w:rsid w:val="003C561F"/>
    <w:rsid w:val="003D4255"/>
    <w:rsid w:val="003E1557"/>
    <w:rsid w:val="003E3E66"/>
    <w:rsid w:val="003E63D1"/>
    <w:rsid w:val="003F5695"/>
    <w:rsid w:val="003F5C24"/>
    <w:rsid w:val="003F6B58"/>
    <w:rsid w:val="00404F77"/>
    <w:rsid w:val="0041344A"/>
    <w:rsid w:val="004151EB"/>
    <w:rsid w:val="00415676"/>
    <w:rsid w:val="0042184F"/>
    <w:rsid w:val="00437728"/>
    <w:rsid w:val="00453BB6"/>
    <w:rsid w:val="00454A1D"/>
    <w:rsid w:val="0045631E"/>
    <w:rsid w:val="0045640E"/>
    <w:rsid w:val="00475886"/>
    <w:rsid w:val="00476160"/>
    <w:rsid w:val="00484F4B"/>
    <w:rsid w:val="00485526"/>
    <w:rsid w:val="00486047"/>
    <w:rsid w:val="004873BB"/>
    <w:rsid w:val="004A3DC7"/>
    <w:rsid w:val="004A3F1A"/>
    <w:rsid w:val="004A7137"/>
    <w:rsid w:val="004C06A3"/>
    <w:rsid w:val="004C4256"/>
    <w:rsid w:val="004C6234"/>
    <w:rsid w:val="004D0441"/>
    <w:rsid w:val="004E1535"/>
    <w:rsid w:val="004F5F9B"/>
    <w:rsid w:val="00500E72"/>
    <w:rsid w:val="00512693"/>
    <w:rsid w:val="00514B5A"/>
    <w:rsid w:val="00523638"/>
    <w:rsid w:val="0052603F"/>
    <w:rsid w:val="005344D0"/>
    <w:rsid w:val="005360B5"/>
    <w:rsid w:val="00542C55"/>
    <w:rsid w:val="00544DDB"/>
    <w:rsid w:val="00551A61"/>
    <w:rsid w:val="00552C73"/>
    <w:rsid w:val="0055526A"/>
    <w:rsid w:val="00561EAB"/>
    <w:rsid w:val="00565D24"/>
    <w:rsid w:val="00574015"/>
    <w:rsid w:val="00574569"/>
    <w:rsid w:val="00590900"/>
    <w:rsid w:val="00592EFB"/>
    <w:rsid w:val="005A725F"/>
    <w:rsid w:val="005D0B3F"/>
    <w:rsid w:val="005D2B18"/>
    <w:rsid w:val="005D2EBF"/>
    <w:rsid w:val="005D4DDA"/>
    <w:rsid w:val="005D675C"/>
    <w:rsid w:val="005D7C72"/>
    <w:rsid w:val="005E0EE6"/>
    <w:rsid w:val="005E6702"/>
    <w:rsid w:val="005E6D35"/>
    <w:rsid w:val="005F5895"/>
    <w:rsid w:val="00603F20"/>
    <w:rsid w:val="00620DC7"/>
    <w:rsid w:val="0063233C"/>
    <w:rsid w:val="006406F8"/>
    <w:rsid w:val="0064079A"/>
    <w:rsid w:val="00642CE5"/>
    <w:rsid w:val="00647CDE"/>
    <w:rsid w:val="006506AF"/>
    <w:rsid w:val="006705E0"/>
    <w:rsid w:val="00672A2D"/>
    <w:rsid w:val="00680247"/>
    <w:rsid w:val="0068203F"/>
    <w:rsid w:val="00685CE4"/>
    <w:rsid w:val="006B7678"/>
    <w:rsid w:val="006B7C79"/>
    <w:rsid w:val="006C1DF2"/>
    <w:rsid w:val="006D27B8"/>
    <w:rsid w:val="006D2C29"/>
    <w:rsid w:val="006E39D3"/>
    <w:rsid w:val="006E65DB"/>
    <w:rsid w:val="006F2A0A"/>
    <w:rsid w:val="007010B8"/>
    <w:rsid w:val="00702662"/>
    <w:rsid w:val="00710696"/>
    <w:rsid w:val="00711DB5"/>
    <w:rsid w:val="00712A30"/>
    <w:rsid w:val="00715B1A"/>
    <w:rsid w:val="0072329D"/>
    <w:rsid w:val="00725D56"/>
    <w:rsid w:val="007450F1"/>
    <w:rsid w:val="007502CC"/>
    <w:rsid w:val="007606D1"/>
    <w:rsid w:val="00794A01"/>
    <w:rsid w:val="007959DD"/>
    <w:rsid w:val="00796291"/>
    <w:rsid w:val="00796A3D"/>
    <w:rsid w:val="007A751B"/>
    <w:rsid w:val="007B7451"/>
    <w:rsid w:val="007D56E5"/>
    <w:rsid w:val="007D6219"/>
    <w:rsid w:val="007E0C69"/>
    <w:rsid w:val="007E0DAB"/>
    <w:rsid w:val="007E68E5"/>
    <w:rsid w:val="008013AD"/>
    <w:rsid w:val="008035F9"/>
    <w:rsid w:val="00807547"/>
    <w:rsid w:val="0081154F"/>
    <w:rsid w:val="00813472"/>
    <w:rsid w:val="008241EA"/>
    <w:rsid w:val="0083222A"/>
    <w:rsid w:val="008443AE"/>
    <w:rsid w:val="0084466A"/>
    <w:rsid w:val="00854774"/>
    <w:rsid w:val="008557A8"/>
    <w:rsid w:val="00862456"/>
    <w:rsid w:val="008641A2"/>
    <w:rsid w:val="008658B8"/>
    <w:rsid w:val="0087023F"/>
    <w:rsid w:val="008705F6"/>
    <w:rsid w:val="008829AD"/>
    <w:rsid w:val="008937F1"/>
    <w:rsid w:val="008B3849"/>
    <w:rsid w:val="008C6E4E"/>
    <w:rsid w:val="008D44CB"/>
    <w:rsid w:val="008D4C5F"/>
    <w:rsid w:val="008D60E3"/>
    <w:rsid w:val="008E4640"/>
    <w:rsid w:val="008E5145"/>
    <w:rsid w:val="008F0993"/>
    <w:rsid w:val="00907189"/>
    <w:rsid w:val="0091460D"/>
    <w:rsid w:val="0091523D"/>
    <w:rsid w:val="00916070"/>
    <w:rsid w:val="009204BF"/>
    <w:rsid w:val="00927F86"/>
    <w:rsid w:val="00931287"/>
    <w:rsid w:val="00932127"/>
    <w:rsid w:val="00940F0C"/>
    <w:rsid w:val="00942440"/>
    <w:rsid w:val="00944722"/>
    <w:rsid w:val="00945147"/>
    <w:rsid w:val="0095041E"/>
    <w:rsid w:val="00966005"/>
    <w:rsid w:val="00967618"/>
    <w:rsid w:val="0097261F"/>
    <w:rsid w:val="00977A04"/>
    <w:rsid w:val="009849FA"/>
    <w:rsid w:val="00993CAB"/>
    <w:rsid w:val="00997597"/>
    <w:rsid w:val="009A17B8"/>
    <w:rsid w:val="009A33D5"/>
    <w:rsid w:val="009B0A5D"/>
    <w:rsid w:val="009B60DD"/>
    <w:rsid w:val="009B7AF4"/>
    <w:rsid w:val="009C028E"/>
    <w:rsid w:val="009C7321"/>
    <w:rsid w:val="009D082E"/>
    <w:rsid w:val="009D7CC6"/>
    <w:rsid w:val="009E4DB0"/>
    <w:rsid w:val="009E5545"/>
    <w:rsid w:val="009F3970"/>
    <w:rsid w:val="009F45A8"/>
    <w:rsid w:val="009F7FBE"/>
    <w:rsid w:val="00A01167"/>
    <w:rsid w:val="00A1384D"/>
    <w:rsid w:val="00A16D80"/>
    <w:rsid w:val="00A210A4"/>
    <w:rsid w:val="00A53D75"/>
    <w:rsid w:val="00A5710F"/>
    <w:rsid w:val="00A57B4F"/>
    <w:rsid w:val="00A60F17"/>
    <w:rsid w:val="00A673F4"/>
    <w:rsid w:val="00A67EE5"/>
    <w:rsid w:val="00A7547A"/>
    <w:rsid w:val="00A76683"/>
    <w:rsid w:val="00A77D6E"/>
    <w:rsid w:val="00A840DD"/>
    <w:rsid w:val="00A856B9"/>
    <w:rsid w:val="00A85F6D"/>
    <w:rsid w:val="00A90202"/>
    <w:rsid w:val="00A96317"/>
    <w:rsid w:val="00AB1BC2"/>
    <w:rsid w:val="00AB1D25"/>
    <w:rsid w:val="00AB65A1"/>
    <w:rsid w:val="00AB7896"/>
    <w:rsid w:val="00AB7A98"/>
    <w:rsid w:val="00AC4094"/>
    <w:rsid w:val="00AD697E"/>
    <w:rsid w:val="00AE1828"/>
    <w:rsid w:val="00AE260F"/>
    <w:rsid w:val="00AE4981"/>
    <w:rsid w:val="00AE5BBE"/>
    <w:rsid w:val="00AF0B9A"/>
    <w:rsid w:val="00B001D2"/>
    <w:rsid w:val="00B01FA5"/>
    <w:rsid w:val="00B041C4"/>
    <w:rsid w:val="00B0692E"/>
    <w:rsid w:val="00B06E48"/>
    <w:rsid w:val="00B17996"/>
    <w:rsid w:val="00B22F30"/>
    <w:rsid w:val="00B25F2B"/>
    <w:rsid w:val="00B30639"/>
    <w:rsid w:val="00B44DB5"/>
    <w:rsid w:val="00B55CDB"/>
    <w:rsid w:val="00B570B1"/>
    <w:rsid w:val="00B57673"/>
    <w:rsid w:val="00B6511C"/>
    <w:rsid w:val="00B66464"/>
    <w:rsid w:val="00B732AD"/>
    <w:rsid w:val="00B74684"/>
    <w:rsid w:val="00B8431E"/>
    <w:rsid w:val="00BB0CFC"/>
    <w:rsid w:val="00BC6BBF"/>
    <w:rsid w:val="00BD1A7D"/>
    <w:rsid w:val="00BD52DA"/>
    <w:rsid w:val="00BE2CDE"/>
    <w:rsid w:val="00BE3E51"/>
    <w:rsid w:val="00BE49B6"/>
    <w:rsid w:val="00BF7211"/>
    <w:rsid w:val="00C00B35"/>
    <w:rsid w:val="00C02478"/>
    <w:rsid w:val="00C05FAF"/>
    <w:rsid w:val="00C139CD"/>
    <w:rsid w:val="00C17231"/>
    <w:rsid w:val="00C227F6"/>
    <w:rsid w:val="00C24A88"/>
    <w:rsid w:val="00C44786"/>
    <w:rsid w:val="00C50BA5"/>
    <w:rsid w:val="00C518F8"/>
    <w:rsid w:val="00C559D9"/>
    <w:rsid w:val="00C60001"/>
    <w:rsid w:val="00C65B2F"/>
    <w:rsid w:val="00C67142"/>
    <w:rsid w:val="00C72023"/>
    <w:rsid w:val="00C75265"/>
    <w:rsid w:val="00CA6302"/>
    <w:rsid w:val="00CB1397"/>
    <w:rsid w:val="00CB484E"/>
    <w:rsid w:val="00CC73CE"/>
    <w:rsid w:val="00CD4E17"/>
    <w:rsid w:val="00CE461A"/>
    <w:rsid w:val="00CE5266"/>
    <w:rsid w:val="00CE7338"/>
    <w:rsid w:val="00CF3891"/>
    <w:rsid w:val="00CF6350"/>
    <w:rsid w:val="00D01FC5"/>
    <w:rsid w:val="00D0524E"/>
    <w:rsid w:val="00D0702B"/>
    <w:rsid w:val="00D17202"/>
    <w:rsid w:val="00D179A2"/>
    <w:rsid w:val="00D271AA"/>
    <w:rsid w:val="00D35534"/>
    <w:rsid w:val="00D422D4"/>
    <w:rsid w:val="00D50B0F"/>
    <w:rsid w:val="00D57E78"/>
    <w:rsid w:val="00D63C8E"/>
    <w:rsid w:val="00D702A0"/>
    <w:rsid w:val="00D81D2E"/>
    <w:rsid w:val="00D847E3"/>
    <w:rsid w:val="00D8675A"/>
    <w:rsid w:val="00D91D85"/>
    <w:rsid w:val="00D96A8A"/>
    <w:rsid w:val="00DA4B7B"/>
    <w:rsid w:val="00DB4223"/>
    <w:rsid w:val="00DB6D8F"/>
    <w:rsid w:val="00DC074D"/>
    <w:rsid w:val="00DC07B2"/>
    <w:rsid w:val="00DD09EC"/>
    <w:rsid w:val="00DD1ED0"/>
    <w:rsid w:val="00DD768C"/>
    <w:rsid w:val="00DE20B5"/>
    <w:rsid w:val="00DE3D74"/>
    <w:rsid w:val="00DE5B76"/>
    <w:rsid w:val="00DF29D7"/>
    <w:rsid w:val="00DF6701"/>
    <w:rsid w:val="00E16DCB"/>
    <w:rsid w:val="00E24604"/>
    <w:rsid w:val="00E32F1D"/>
    <w:rsid w:val="00E331E2"/>
    <w:rsid w:val="00E33DFD"/>
    <w:rsid w:val="00E40030"/>
    <w:rsid w:val="00E40DE2"/>
    <w:rsid w:val="00E43984"/>
    <w:rsid w:val="00E44D0D"/>
    <w:rsid w:val="00E504F7"/>
    <w:rsid w:val="00E603E8"/>
    <w:rsid w:val="00E61626"/>
    <w:rsid w:val="00E70E55"/>
    <w:rsid w:val="00E71097"/>
    <w:rsid w:val="00E7293C"/>
    <w:rsid w:val="00E849E4"/>
    <w:rsid w:val="00E864FD"/>
    <w:rsid w:val="00E87495"/>
    <w:rsid w:val="00E92888"/>
    <w:rsid w:val="00E9531E"/>
    <w:rsid w:val="00EA506A"/>
    <w:rsid w:val="00EB46B5"/>
    <w:rsid w:val="00EB57B5"/>
    <w:rsid w:val="00EB71CD"/>
    <w:rsid w:val="00EC1D89"/>
    <w:rsid w:val="00EC286C"/>
    <w:rsid w:val="00ED1EF6"/>
    <w:rsid w:val="00EE7C1A"/>
    <w:rsid w:val="00EF75E8"/>
    <w:rsid w:val="00F00AF4"/>
    <w:rsid w:val="00F02FFB"/>
    <w:rsid w:val="00F031D0"/>
    <w:rsid w:val="00F123C6"/>
    <w:rsid w:val="00F23326"/>
    <w:rsid w:val="00F26BD7"/>
    <w:rsid w:val="00F41C02"/>
    <w:rsid w:val="00F462D1"/>
    <w:rsid w:val="00F4654A"/>
    <w:rsid w:val="00F47BF4"/>
    <w:rsid w:val="00F50F99"/>
    <w:rsid w:val="00F5387F"/>
    <w:rsid w:val="00F53AFA"/>
    <w:rsid w:val="00F54F48"/>
    <w:rsid w:val="00F575AC"/>
    <w:rsid w:val="00F60D18"/>
    <w:rsid w:val="00F65B0E"/>
    <w:rsid w:val="00F65F2C"/>
    <w:rsid w:val="00F81468"/>
    <w:rsid w:val="00F84AAC"/>
    <w:rsid w:val="00F960B6"/>
    <w:rsid w:val="00FA19CB"/>
    <w:rsid w:val="00FA40CA"/>
    <w:rsid w:val="00FA6617"/>
    <w:rsid w:val="00FA7EA6"/>
    <w:rsid w:val="00FB370D"/>
    <w:rsid w:val="00FC2759"/>
    <w:rsid w:val="00FC332C"/>
    <w:rsid w:val="00FC6850"/>
    <w:rsid w:val="00FD5A6A"/>
    <w:rsid w:val="00FD5FEA"/>
    <w:rsid w:val="00FD768F"/>
    <w:rsid w:val="00FE78B3"/>
    <w:rsid w:val="00FE7C5E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C44A3"/>
  <w15:docId w15:val="{79226C88-7880-4E4F-8377-A6455ED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2A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0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1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1C4"/>
    <w:rPr>
      <w:sz w:val="18"/>
      <w:szCs w:val="18"/>
    </w:rPr>
  </w:style>
  <w:style w:type="character" w:styleId="a8">
    <w:name w:val="Hyperlink"/>
    <w:basedOn w:val="a0"/>
    <w:uiPriority w:val="99"/>
    <w:unhideWhenUsed/>
    <w:rsid w:val="003153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612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6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71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5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0D75-5860-4CC9-9406-B70EA416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4</Pages>
  <Words>318</Words>
  <Characters>1813</Characters>
  <Application>Microsoft Office Word</Application>
  <DocSecurity>0</DocSecurity>
  <Lines>15</Lines>
  <Paragraphs>4</Paragraphs>
  <ScaleCrop>false</ScaleCrop>
  <Company>WwW.YlmF.CoM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赵翔</cp:lastModifiedBy>
  <cp:revision>95</cp:revision>
  <cp:lastPrinted>2021-09-09T08:56:00Z</cp:lastPrinted>
  <dcterms:created xsi:type="dcterms:W3CDTF">2020-03-18T01:43:00Z</dcterms:created>
  <dcterms:modified xsi:type="dcterms:W3CDTF">2023-09-11T06:06:00Z</dcterms:modified>
</cp:coreProperties>
</file>