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sz w:val="44"/>
          <w:szCs w:val="44"/>
          <w:highlight w:val="none"/>
        </w:rPr>
        <w:t>中建三局基础设施建设投资有限公司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sz w:val="44"/>
          <w:szCs w:val="44"/>
          <w:highlight w:val="none"/>
        </w:rPr>
        <w:t>202</w:t>
      </w:r>
      <w:r>
        <w:rPr>
          <w:rFonts w:hint="eastAsia" w:ascii="黑体" w:hAnsi="黑体" w:eastAsia="黑体" w:cs="黑体"/>
          <w:b/>
          <w:sz w:val="44"/>
          <w:szCs w:val="44"/>
          <w:highlight w:val="none"/>
          <w:lang w:val="en-US" w:eastAsia="zh-CN"/>
        </w:rPr>
        <w:t>4届</w:t>
      </w:r>
      <w:r>
        <w:rPr>
          <w:rFonts w:hint="eastAsia" w:ascii="黑体" w:hAnsi="黑体" w:eastAsia="黑体" w:cs="黑体"/>
          <w:b/>
          <w:sz w:val="44"/>
          <w:szCs w:val="44"/>
          <w:highlight w:val="none"/>
        </w:rPr>
        <w:t>校园招聘简章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  <w:highlight w:val="none"/>
        </w:rPr>
      </w:pPr>
    </w:p>
    <w:p>
      <w:pPr>
        <w:spacing w:line="560" w:lineRule="exact"/>
        <w:ind w:firstLine="600"/>
        <w:rPr>
          <w:rFonts w:ascii="黑体" w:hAnsi="黑体" w:eastAsia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bCs/>
          <w:sz w:val="32"/>
          <w:szCs w:val="32"/>
          <w:highlight w:val="none"/>
        </w:rPr>
        <w:t>一、公司简介</w:t>
      </w:r>
    </w:p>
    <w:p>
      <w:pPr>
        <w:widowControl/>
        <w:tabs>
          <w:tab w:val="left" w:pos="3600"/>
        </w:tabs>
        <w:adjustRightInd w:val="0"/>
        <w:snapToGrid w:val="0"/>
        <w:spacing w:line="560" w:lineRule="exact"/>
        <w:ind w:firstLine="688" w:firstLineChars="246"/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中建三局基础设施建设投资有限公司是中建三局全资子公司，成立于2014年10月，是中建三局基础设施业务投资、建设、运营的“主力军”，致力打造中建集团基础设施业务领域“旗舰级”企业。公司累计实现合同额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3000</w:t>
      </w:r>
      <w:r>
        <w:rPr>
          <w:rFonts w:hint="eastAsia" w:ascii="仿宋_GB2312" w:eastAsia="仿宋_GB2312"/>
          <w:sz w:val="28"/>
          <w:szCs w:val="28"/>
          <w:highlight w:val="none"/>
        </w:rPr>
        <w:t>亿元，营业收入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1000</w:t>
      </w:r>
      <w:r>
        <w:rPr>
          <w:rFonts w:hint="eastAsia" w:ascii="仿宋_GB2312" w:eastAsia="仿宋_GB2312"/>
          <w:sz w:val="28"/>
          <w:szCs w:val="28"/>
          <w:highlight w:val="none"/>
        </w:rPr>
        <w:t>亿元，主要经济指标连年大幅增长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作为基础设施领域的新生力量，公司在争先文化引领下，承接了一个个“首次”和“之最”工程，获13次</w:t>
      </w:r>
      <w:r>
        <w:rPr>
          <w:rFonts w:hint="eastAsia" w:ascii="仿宋_GB2312" w:eastAsia="仿宋_GB2312"/>
          <w:sz w:val="28"/>
          <w:szCs w:val="28"/>
          <w:highlight w:val="none"/>
        </w:rPr>
        <w:t>鲁班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highlight w:val="none"/>
        </w:rPr>
        <w:t>国优奖，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先后获得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全国文明单位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_GB2312" w:eastAsia="仿宋_GB2312"/>
          <w:sz w:val="28"/>
          <w:szCs w:val="28"/>
          <w:highlight w:val="none"/>
        </w:rPr>
        <w:t>全国工人先锋号、全国模范职工之家等一批国家级荣誉，彰显央企担当，服务国家战略。</w:t>
      </w:r>
    </w:p>
    <w:p>
      <w:pPr>
        <w:widowControl/>
        <w:tabs>
          <w:tab w:val="left" w:pos="3600"/>
        </w:tabs>
        <w:adjustRightInd w:val="0"/>
        <w:snapToGrid w:val="0"/>
        <w:spacing w:line="500" w:lineRule="exact"/>
        <w:ind w:firstLine="688" w:firstLineChars="246"/>
        <w:rPr>
          <w:rFonts w:hint="eastAsia" w:ascii="仿宋_GB2312" w:eastAsia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公司</w:t>
      </w:r>
      <w:r>
        <w:rPr>
          <w:rFonts w:hint="eastAsia" w:ascii="仿宋_GB2312" w:eastAsia="仿宋_GB2312"/>
          <w:sz w:val="28"/>
          <w:szCs w:val="28"/>
          <w:highlight w:val="none"/>
        </w:rPr>
        <w:t>总部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位于湖北武汉</w:t>
      </w:r>
      <w:r>
        <w:rPr>
          <w:rFonts w:hint="eastAsia" w:ascii="仿宋_GB2312" w:eastAsia="仿宋_GB2312"/>
          <w:sz w:val="28"/>
          <w:szCs w:val="28"/>
          <w:highlight w:val="none"/>
        </w:rPr>
        <w:t>，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主要经营单位有：</w:t>
      </w:r>
      <w:r>
        <w:rPr>
          <w:rFonts w:hint="eastAsia" w:ascii="仿宋_GB2312" w:eastAsia="仿宋_GB2312"/>
          <w:sz w:val="28"/>
          <w:szCs w:val="28"/>
          <w:highlight w:val="none"/>
        </w:rPr>
        <w:t>武汉分公司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设水利水务事业部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  <w:highlight w:val="none"/>
        </w:rPr>
        <w:t>、华中分公司、华东分公司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设厦门经理部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  <w:highlight w:val="none"/>
        </w:rPr>
        <w:t>、西部分公司、轨道交通公司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和</w:t>
      </w:r>
      <w:r>
        <w:rPr>
          <w:rFonts w:hint="eastAsia" w:ascii="仿宋_GB2312" w:eastAsia="仿宋_GB2312"/>
          <w:sz w:val="28"/>
          <w:szCs w:val="28"/>
          <w:highlight w:val="none"/>
        </w:rPr>
        <w:t>海外事业部，专业平台公司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有：投资事业部、</w:t>
      </w:r>
      <w:r>
        <w:rPr>
          <w:rFonts w:hint="eastAsia" w:ascii="仿宋_GB2312" w:eastAsia="仿宋_GB2312"/>
          <w:sz w:val="28"/>
          <w:szCs w:val="28"/>
          <w:highlight w:val="none"/>
        </w:rPr>
        <w:t>装备分公司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安装公司、</w:t>
      </w:r>
      <w:r>
        <w:rPr>
          <w:rFonts w:hint="eastAsia" w:ascii="仿宋_GB2312" w:eastAsia="仿宋_GB2312"/>
          <w:sz w:val="28"/>
          <w:szCs w:val="28"/>
          <w:highlight w:val="none"/>
        </w:rPr>
        <w:t>交通规划勘察设计院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和数字</w:t>
      </w:r>
      <w:r>
        <w:rPr>
          <w:rFonts w:hint="eastAsia" w:ascii="仿宋_GB2312" w:eastAsia="仿宋_GB2312"/>
          <w:sz w:val="28"/>
          <w:szCs w:val="28"/>
          <w:highlight w:val="none"/>
        </w:rPr>
        <w:t>检测公司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经营区域</w:t>
      </w:r>
      <w:r>
        <w:rPr>
          <w:rFonts w:hint="eastAsia" w:ascii="仿宋_GB2312" w:eastAsia="仿宋_GB2312"/>
          <w:sz w:val="28"/>
          <w:szCs w:val="28"/>
          <w:highlight w:val="none"/>
        </w:rPr>
        <w:t>分布在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北京、天津、河北、河南、山东、西安、新疆、湖北、湖南、江西、安徽、江苏、浙江、广东、福建、四川、重庆、云南、贵州</w:t>
      </w:r>
      <w:r>
        <w:rPr>
          <w:rFonts w:hint="eastAsia" w:ascii="仿宋_GB2312" w:eastAsia="仿宋_GB2312"/>
          <w:sz w:val="28"/>
          <w:szCs w:val="28"/>
          <w:highlight w:val="none"/>
        </w:rPr>
        <w:t>等国内区域以及斯里兰卡、波黑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沙特</w:t>
      </w:r>
      <w:r>
        <w:rPr>
          <w:rFonts w:hint="eastAsia" w:ascii="仿宋_GB2312" w:eastAsia="仿宋_GB2312"/>
          <w:sz w:val="28"/>
          <w:szCs w:val="28"/>
          <w:highlight w:val="none"/>
        </w:rPr>
        <w:t>、菲律宾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highlight w:val="none"/>
        </w:rPr>
        <w:t>塞尔维亚等海外地区，重点推进公路、市政、地铁、铁路、机场站房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highlight w:val="none"/>
        </w:rPr>
        <w:t>水务水利、新能源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仿宋_GB2312" w:eastAsia="仿宋_GB2312"/>
          <w:sz w:val="28"/>
          <w:szCs w:val="28"/>
          <w:highlight w:val="none"/>
        </w:rPr>
        <w:t>大业务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bCs/>
          <w:sz w:val="32"/>
          <w:szCs w:val="32"/>
          <w:highlight w:val="none"/>
        </w:rPr>
        <w:t>二、招聘专业</w:t>
      </w:r>
    </w:p>
    <w:p>
      <w:pPr>
        <w:spacing w:line="500" w:lineRule="exact"/>
        <w:ind w:firstLine="562" w:firstLineChars="200"/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highlight w:val="none"/>
        </w:rPr>
        <w:t>1.基础设施类：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土木工程、道路桥梁与渡河工程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交通工程、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val="en-US" w:eastAsia="zh-CN"/>
        </w:rPr>
        <w:t>岩土工程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、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val="en-US" w:eastAsia="zh-CN"/>
        </w:rPr>
        <w:t>桥梁与隧道工程、铁道工程、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地质工程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城市地下空间工程、工程管理、工程造价、安全工程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val="en-US" w:eastAsia="zh-CN"/>
        </w:rPr>
        <w:t>消防工程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、测绘工程、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val="en-US" w:eastAsia="zh-CN"/>
        </w:rPr>
        <w:t>材料科学与工程、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无机非金属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val="en-US" w:eastAsia="zh-CN"/>
        </w:rPr>
        <w:t>材料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、机械工程等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eastAsia="zh-CN"/>
        </w:rPr>
        <w:t>。</w:t>
      </w:r>
    </w:p>
    <w:p>
      <w:pPr>
        <w:spacing w:line="500" w:lineRule="exact"/>
        <w:ind w:firstLine="562" w:firstLineChars="200"/>
        <w:rPr>
          <w:rFonts w:ascii="仿宋_GB2312" w:hAnsi="宋体" w:eastAsia="仿宋_GB2312" w:cs="宋体"/>
          <w:bCs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highlight w:val="none"/>
        </w:rPr>
        <w:t>2.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highlight w:val="none"/>
          <w:lang w:val="en-US" w:eastAsia="zh-CN"/>
        </w:rPr>
        <w:t>安装装饰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highlight w:val="none"/>
        </w:rPr>
        <w:t>类：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val="en-US" w:eastAsia="zh-CN"/>
        </w:rPr>
        <w:t>电气工程及其自动化、给排水科学与工程、建筑环境与设备工程、水利水电工程、新能源工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val="en-US" w:eastAsia="zh-CN"/>
        </w:rPr>
        <w:t>程、智能建造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等。</w:t>
      </w:r>
    </w:p>
    <w:p>
      <w:pPr>
        <w:spacing w:line="500" w:lineRule="exact"/>
        <w:ind w:firstLine="562" w:firstLineChars="200"/>
        <w:rPr>
          <w:rFonts w:ascii="仿宋_GB2312" w:hAnsi="宋体" w:eastAsia="仿宋_GB2312" w:cs="宋体"/>
          <w:bCs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highlight w:val="none"/>
        </w:rPr>
        <w:t>3.金融财务类：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金融学、投资学、经济学、会计学、财务管理、税收学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eastAsia="zh-CN"/>
        </w:rPr>
        <w:t>、审计学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等。</w:t>
      </w:r>
    </w:p>
    <w:p>
      <w:pPr>
        <w:spacing w:line="500" w:lineRule="exact"/>
        <w:ind w:firstLine="562" w:firstLineChars="200"/>
        <w:rPr>
          <w:rFonts w:ascii="仿宋_GB2312" w:hAnsi="宋体" w:eastAsia="仿宋_GB2312" w:cs="宋体"/>
          <w:bCs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highlight w:val="none"/>
        </w:rPr>
        <w:t>4.职能管理类：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法学、汉语言文学、新闻学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行政管理、人力资源管理等。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bCs/>
          <w:sz w:val="32"/>
          <w:szCs w:val="32"/>
          <w:highlight w:val="none"/>
        </w:rPr>
        <w:t>三、招聘条件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1.202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届本科及以上学历应届毕业生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2.学习成绩良好且所学专业排名前40%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ascii="仿宋_GB2312" w:hAnsi="宋体" w:eastAsia="仿宋_GB2312" w:cs="宋体"/>
          <w:bCs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  <w:highlight w:val="none"/>
        </w:rPr>
        <w:t>3.英语四级及以上以上水平。</w:t>
      </w:r>
    </w:p>
    <w:p>
      <w:pPr>
        <w:spacing w:line="560" w:lineRule="exact"/>
        <w:ind w:firstLine="560" w:firstLineChars="200"/>
        <w:rPr>
          <w:rFonts w:ascii="仿宋_GB2312" w:hAnsi="宋体" w:eastAsia="仿宋_GB2312" w:cs="宋体"/>
          <w:b w:val="0"/>
          <w:bCs w:val="0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highlight w:val="none"/>
        </w:rPr>
        <w:t>中共党员、学生干部优先</w:t>
      </w: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文体特长</w:t>
      </w: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highlight w:val="none"/>
        </w:rPr>
        <w:t>录用</w:t>
      </w: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  <w:highlight w:val="none"/>
        </w:rPr>
        <w:t>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bCs/>
          <w:sz w:val="32"/>
          <w:szCs w:val="32"/>
          <w:highlight w:val="none"/>
        </w:rPr>
        <w:t>四、</w:t>
      </w:r>
      <w:r>
        <w:rPr>
          <w:rFonts w:ascii="黑体" w:hAnsi="黑体" w:eastAsia="黑体"/>
          <w:b/>
          <w:bCs/>
          <w:sz w:val="32"/>
          <w:szCs w:val="32"/>
          <w:highlight w:val="none"/>
        </w:rPr>
        <w:t>薪酬福利</w:t>
      </w:r>
    </w:p>
    <w:p>
      <w:pPr>
        <w:tabs>
          <w:tab w:val="left" w:pos="3600"/>
        </w:tabs>
        <w:adjustRightInd w:val="0"/>
        <w:snapToGrid w:val="0"/>
        <w:spacing w:line="500" w:lineRule="exact"/>
        <w:ind w:firstLine="688" w:firstLineChars="246"/>
        <w:rPr>
          <w:rFonts w:hint="eastAsia" w:ascii="仿宋_GB2312" w:hAnsi="ˎ̥" w:eastAsia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ˎ̥" w:eastAsia="仿宋_GB2312"/>
          <w:sz w:val="28"/>
          <w:szCs w:val="28"/>
          <w:highlight w:val="none"/>
        </w:rPr>
        <w:t>1.公司提供</w:t>
      </w:r>
      <w:r>
        <w:rPr>
          <w:rFonts w:hint="eastAsia" w:ascii="仿宋_GB2312" w:hAnsi="ˎ̥" w:eastAsia="仿宋_GB2312"/>
          <w:sz w:val="28"/>
          <w:szCs w:val="28"/>
          <w:highlight w:val="none"/>
          <w:lang w:val="en-US" w:eastAsia="zh-CN"/>
        </w:rPr>
        <w:t>具有</w:t>
      </w:r>
      <w:r>
        <w:rPr>
          <w:rFonts w:hint="eastAsia" w:ascii="仿宋_GB2312" w:hAnsi="ˎ̥" w:eastAsia="仿宋_GB2312"/>
          <w:sz w:val="28"/>
          <w:szCs w:val="28"/>
          <w:highlight w:val="none"/>
        </w:rPr>
        <w:t>行业竞争力的薪酬水平，总收入由岗位工资、绩效奖金、专项奖金、福利津贴和总经理特别奖组成</w:t>
      </w:r>
      <w:r>
        <w:rPr>
          <w:rFonts w:hint="eastAsia" w:ascii="仿宋_GB2312" w:hAnsi="ˎ̥" w:eastAsia="仿宋_GB2312"/>
          <w:sz w:val="28"/>
          <w:szCs w:val="28"/>
          <w:highlight w:val="none"/>
          <w:lang w:eastAsia="zh-CN"/>
        </w:rPr>
        <w:t>。</w:t>
      </w:r>
    </w:p>
    <w:p>
      <w:pPr>
        <w:widowControl/>
        <w:tabs>
          <w:tab w:val="left" w:pos="3600"/>
        </w:tabs>
        <w:adjustRightInd w:val="0"/>
        <w:snapToGrid w:val="0"/>
        <w:spacing w:line="500" w:lineRule="exact"/>
        <w:ind w:firstLine="688" w:firstLineChars="246"/>
        <w:rPr>
          <w:rFonts w:hint="eastAsia" w:ascii="仿宋_GB2312" w:hAnsi="ˎ̥" w:eastAsia="仿宋_GB2312"/>
          <w:sz w:val="28"/>
          <w:szCs w:val="28"/>
          <w:highlight w:val="none"/>
        </w:rPr>
      </w:pPr>
      <w:r>
        <w:rPr>
          <w:rFonts w:hint="eastAsia" w:ascii="仿宋_GB2312" w:hAnsi="ˎ̥" w:eastAsia="仿宋_GB2312"/>
          <w:sz w:val="28"/>
          <w:szCs w:val="28"/>
          <w:highlight w:val="none"/>
        </w:rPr>
        <w:t>2.公司缴纳六险</w:t>
      </w:r>
      <w:r>
        <w:rPr>
          <w:rFonts w:hint="eastAsia" w:ascii="仿宋_GB2312" w:hAnsi="ˎ̥" w:eastAsia="仿宋_GB2312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仿宋_GB2312" w:hAnsi="ˎ̥" w:eastAsia="仿宋_GB2312"/>
          <w:sz w:val="28"/>
          <w:szCs w:val="28"/>
          <w:highlight w:val="none"/>
        </w:rPr>
        <w:t>金，员工还可享受带薪休假、免费食宿、免费体检、免费工装、节日</w:t>
      </w:r>
      <w:r>
        <w:rPr>
          <w:rFonts w:hint="eastAsia" w:ascii="仿宋_GB2312" w:hAnsi="ˎ̥" w:eastAsia="仿宋_GB2312"/>
          <w:sz w:val="28"/>
          <w:szCs w:val="28"/>
          <w:highlight w:val="none"/>
          <w:lang w:val="en-US" w:eastAsia="zh-CN"/>
        </w:rPr>
        <w:t>礼品</w:t>
      </w:r>
      <w:r>
        <w:rPr>
          <w:rFonts w:hint="eastAsia" w:ascii="仿宋_GB2312" w:hAnsi="ˎ̥" w:eastAsia="仿宋_GB2312"/>
          <w:sz w:val="28"/>
          <w:szCs w:val="28"/>
          <w:highlight w:val="none"/>
        </w:rPr>
        <w:t>、生日礼物、文体协会、补充商业保险等补充福利。</w:t>
      </w:r>
    </w:p>
    <w:p>
      <w:pPr>
        <w:spacing w:line="560" w:lineRule="exact"/>
        <w:ind w:firstLine="600"/>
        <w:rPr>
          <w:rFonts w:ascii="黑体" w:hAnsi="黑体" w:eastAsia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/>
          <w:b/>
          <w:bCs/>
          <w:sz w:val="32"/>
          <w:szCs w:val="32"/>
          <w:highlight w:val="none"/>
        </w:rPr>
        <w:t>、应聘方式</w:t>
      </w:r>
    </w:p>
    <w:p>
      <w:pPr>
        <w:spacing w:line="500" w:lineRule="exact"/>
        <w:ind w:firstLine="600"/>
        <w:rPr>
          <w:rFonts w:hint="eastAsia" w:ascii="仿宋_GB2312" w:eastAsia="仿宋_GB2312"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bCs/>
          <w:sz w:val="28"/>
          <w:szCs w:val="28"/>
          <w:highlight w:val="none"/>
        </w:rPr>
        <w:t>1.电子邮箱：</w:t>
      </w:r>
      <w:r>
        <w:rPr>
          <w:color w:val="2F5496" w:themeColor="accent5" w:themeShade="BF"/>
          <w:highlight w:val="none"/>
        </w:rPr>
        <w:fldChar w:fldCharType="begin"/>
      </w:r>
      <w:r>
        <w:rPr>
          <w:color w:val="2F5496" w:themeColor="accent5" w:themeShade="BF"/>
          <w:highlight w:val="none"/>
        </w:rPr>
        <w:instrText xml:space="preserve"> HYPERLINK "mailto:3bjcss@cscec.com" </w:instrText>
      </w:r>
      <w:r>
        <w:rPr>
          <w:color w:val="2F5496" w:themeColor="accent5" w:themeShade="BF"/>
          <w:highlight w:val="none"/>
        </w:rPr>
        <w:fldChar w:fldCharType="separate"/>
      </w:r>
      <w:r>
        <w:rPr>
          <w:rStyle w:val="9"/>
          <w:rFonts w:ascii="Times New Roman" w:hAnsi="Times New Roman" w:eastAsia="仿宋_GB2312" w:cs="Times New Roman"/>
          <w:bCs/>
          <w:color w:val="2F5496" w:themeColor="accent5" w:themeShade="BF"/>
          <w:sz w:val="28"/>
          <w:szCs w:val="28"/>
          <w:highlight w:val="none"/>
        </w:rPr>
        <w:t>3bjcss@cscec.com</w:t>
      </w:r>
      <w:r>
        <w:rPr>
          <w:rStyle w:val="9"/>
          <w:rFonts w:ascii="Times New Roman" w:hAnsi="Times New Roman" w:eastAsia="仿宋_GB2312" w:cs="Times New Roman"/>
          <w:bCs/>
          <w:color w:val="2F5496" w:themeColor="accent5" w:themeShade="BF"/>
          <w:sz w:val="28"/>
          <w:szCs w:val="28"/>
          <w:highlight w:val="none"/>
        </w:rPr>
        <w:fldChar w:fldCharType="end"/>
      </w:r>
      <w:r>
        <w:rPr>
          <w:rFonts w:hint="eastAsia" w:ascii="仿宋_GB2312" w:eastAsia="仿宋_GB2312"/>
          <w:bCs/>
          <w:sz w:val="28"/>
          <w:szCs w:val="28"/>
          <w:highlight w:val="none"/>
        </w:rPr>
        <w:t>（邮件标题须注明：学校+姓名+专业+学历）</w:t>
      </w:r>
      <w:r>
        <w:rPr>
          <w:rFonts w:hint="eastAsia" w:ascii="仿宋_GB2312" w:eastAsia="仿宋_GB2312"/>
          <w:bCs/>
          <w:sz w:val="28"/>
          <w:szCs w:val="28"/>
          <w:highlight w:val="none"/>
          <w:lang w:eastAsia="zh-CN"/>
        </w:rPr>
        <w:t>。</w:t>
      </w:r>
    </w:p>
    <w:p>
      <w:pPr>
        <w:spacing w:line="500" w:lineRule="exact"/>
        <w:ind w:firstLine="600"/>
        <w:rPr>
          <w:rFonts w:hint="eastAsia" w:ascii="仿宋_GB2312" w:eastAsia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2126615</wp:posOffset>
            </wp:positionH>
            <wp:positionV relativeFrom="paragraph">
              <wp:posOffset>712470</wp:posOffset>
            </wp:positionV>
            <wp:extent cx="1164590" cy="1164590"/>
            <wp:effectExtent l="0" t="0" r="8890" b="8890"/>
            <wp:wrapNone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Cs/>
          <w:sz w:val="28"/>
          <w:szCs w:val="28"/>
          <w:highlight w:val="none"/>
        </w:rPr>
        <w:t>2.网络申请：</w:t>
      </w:r>
      <w:r>
        <w:rPr>
          <w:rFonts w:hint="eastAsia"/>
          <w:color w:val="2F5496" w:themeColor="accent5" w:themeShade="BF"/>
          <w:highlight w:val="none"/>
          <w:u w:val="single"/>
        </w:rPr>
        <w:t>https://hr.cscec.com/api/short_url?id=8fjsc</w:t>
      </w:r>
      <w:r>
        <w:rPr>
          <w:rFonts w:hint="eastAsia" w:ascii="仿宋_GB2312" w:eastAsia="仿宋_GB2312"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eastAsia="仿宋_GB2312"/>
          <w:bCs/>
          <w:sz w:val="28"/>
          <w:szCs w:val="28"/>
          <w:highlight w:val="none"/>
        </w:rPr>
        <w:t>选择“校园招聘”，进行网上注册→填写简历→申请职位，或者扫描公司校园招聘二维码，直接申请相应职位。</w:t>
      </w:r>
    </w:p>
    <w:p>
      <w:pPr>
        <w:spacing w:line="500" w:lineRule="exact"/>
        <w:rPr>
          <w:rFonts w:hint="eastAsia" w:ascii="仿宋_GB2312" w:eastAsia="仿宋_GB2312"/>
          <w:sz w:val="28"/>
          <w:szCs w:val="28"/>
          <w:highlight w:val="none"/>
          <w:lang w:eastAsia="zh-CN"/>
        </w:rPr>
      </w:pPr>
    </w:p>
    <w:p>
      <w:pPr>
        <w:spacing w:line="500" w:lineRule="exact"/>
        <w:rPr>
          <w:rFonts w:hint="eastAsia" w:ascii="仿宋_GB2312" w:eastAsia="仿宋_GB2312"/>
          <w:sz w:val="28"/>
          <w:szCs w:val="28"/>
          <w:highlight w:val="none"/>
          <w:lang w:eastAsia="zh-CN"/>
        </w:rPr>
      </w:pPr>
    </w:p>
    <w:p>
      <w:pPr>
        <w:spacing w:line="500" w:lineRule="exact"/>
        <w:rPr>
          <w:rFonts w:hint="eastAsia" w:ascii="仿宋_GB2312" w:eastAsia="仿宋_GB2312"/>
          <w:sz w:val="28"/>
          <w:szCs w:val="28"/>
          <w:highlight w:val="none"/>
          <w:lang w:eastAsia="zh-CN"/>
        </w:rPr>
      </w:pPr>
    </w:p>
    <w:p>
      <w:pPr>
        <w:spacing w:line="500" w:lineRule="exact"/>
        <w:ind w:firstLine="600"/>
        <w:rPr>
          <w:rFonts w:hint="eastAsia" w:ascii="仿宋_GB2312" w:eastAsia="仿宋_GB2312"/>
          <w:sz w:val="28"/>
          <w:szCs w:val="28"/>
          <w:highlight w:val="none"/>
          <w:u w:val="single"/>
        </w:rPr>
      </w:pPr>
      <w:r>
        <w:rPr>
          <w:rFonts w:hint="eastAsia" w:ascii="仿宋_GB2312" w:eastAsia="仿宋_GB2312"/>
          <w:sz w:val="28"/>
          <w:szCs w:val="28"/>
          <w:highlight w:val="none"/>
          <w:u w:val="single"/>
        </w:rPr>
        <w:t>以上</w:t>
      </w:r>
      <w:r>
        <w:rPr>
          <w:rFonts w:hint="eastAsia" w:ascii="仿宋_GB2312" w:eastAsia="仿宋_GB2312"/>
          <w:sz w:val="28"/>
          <w:szCs w:val="28"/>
          <w:highlight w:val="none"/>
          <w:u w:val="single"/>
          <w:lang w:val="en-US" w:eastAsia="zh-CN"/>
        </w:rPr>
        <w:t>两</w:t>
      </w:r>
      <w:r>
        <w:rPr>
          <w:rFonts w:hint="eastAsia" w:ascii="仿宋_GB2312" w:eastAsia="仿宋_GB2312"/>
          <w:sz w:val="28"/>
          <w:szCs w:val="28"/>
          <w:highlight w:val="none"/>
          <w:u w:val="single"/>
        </w:rPr>
        <w:t>种应聘方式选择其中一种即可，无需重复投递。</w:t>
      </w:r>
    </w:p>
    <w:p>
      <w:pPr>
        <w:spacing w:line="500" w:lineRule="exact"/>
        <w:ind w:firstLine="600"/>
        <w:rPr>
          <w:rFonts w:hint="eastAsia" w:ascii="仿宋_GB2312" w:eastAsia="仿宋_GB2312"/>
          <w:bCs/>
          <w:sz w:val="28"/>
          <w:szCs w:val="28"/>
          <w:highlight w:val="none"/>
        </w:rPr>
      </w:pPr>
      <w:r>
        <w:rPr>
          <w:rFonts w:hint="eastAsia" w:ascii="仿宋_GB2312" w:eastAsia="仿宋_GB2312"/>
          <w:bCs/>
          <w:sz w:val="28"/>
          <w:szCs w:val="28"/>
          <w:highlight w:val="none"/>
        </w:rPr>
        <w:t>公司地址：武汉市东湖高新技术开发区中建光谷之星总部大楼1</w:t>
      </w:r>
      <w:r>
        <w:rPr>
          <w:rFonts w:hint="eastAsia" w:ascii="仿宋_GB2312" w:eastAsia="仿宋_GB2312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eastAsia="仿宋_GB2312"/>
          <w:bCs/>
          <w:sz w:val="28"/>
          <w:szCs w:val="28"/>
          <w:highlight w:val="none"/>
        </w:rPr>
        <w:t>楼</w:t>
      </w:r>
    </w:p>
    <w:p>
      <w:pPr>
        <w:spacing w:line="500" w:lineRule="exact"/>
        <w:ind w:firstLine="600"/>
        <w:rPr>
          <w:rFonts w:hint="default" w:ascii="仿宋_GB2312" w:eastAsia="仿宋_GB2312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  <w:highlight w:val="none"/>
        </w:rPr>
        <w:t>联系方式</w:t>
      </w:r>
      <w:r>
        <w:rPr>
          <w:rFonts w:hint="eastAsia" w:ascii="仿宋_GB2312" w:eastAsia="仿宋_GB2312"/>
          <w:bCs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eastAsia="仿宋_GB2312"/>
          <w:bCs/>
          <w:sz w:val="28"/>
          <w:szCs w:val="28"/>
          <w:highlight w:val="none"/>
          <w:lang w:val="en-US" w:eastAsia="zh-CN"/>
        </w:rPr>
        <w:t>白先生</w:t>
      </w:r>
      <w:r>
        <w:rPr>
          <w:rFonts w:hint="eastAsia" w:ascii="仿宋_GB2312" w:eastAsia="仿宋_GB2312"/>
          <w:bCs/>
          <w:sz w:val="28"/>
          <w:szCs w:val="28"/>
          <w:highlight w:val="none"/>
        </w:rPr>
        <w:t>，027-65276091</w:t>
      </w:r>
    </w:p>
    <w:sectPr>
      <w:pgSz w:w="11906" w:h="16838"/>
      <w:pgMar w:top="1134" w:right="1644" w:bottom="1134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Q4N2IzOGY4NjExMGU2NzU4MDUwNDkzNWM4NGU5Y2MifQ=="/>
  </w:docVars>
  <w:rsids>
    <w:rsidRoot w:val="00ED0F9A"/>
    <w:rsid w:val="00036D00"/>
    <w:rsid w:val="000428D9"/>
    <w:rsid w:val="00062899"/>
    <w:rsid w:val="00063586"/>
    <w:rsid w:val="00071E83"/>
    <w:rsid w:val="00075605"/>
    <w:rsid w:val="00084449"/>
    <w:rsid w:val="0008569A"/>
    <w:rsid w:val="00085816"/>
    <w:rsid w:val="00095C80"/>
    <w:rsid w:val="00095F62"/>
    <w:rsid w:val="000A454B"/>
    <w:rsid w:val="000A6B31"/>
    <w:rsid w:val="000B2F12"/>
    <w:rsid w:val="000B5612"/>
    <w:rsid w:val="000C3C5E"/>
    <w:rsid w:val="000E1431"/>
    <w:rsid w:val="000E1840"/>
    <w:rsid w:val="000F63E2"/>
    <w:rsid w:val="0011082D"/>
    <w:rsid w:val="00122890"/>
    <w:rsid w:val="001276DE"/>
    <w:rsid w:val="001432D8"/>
    <w:rsid w:val="001506EF"/>
    <w:rsid w:val="0015612D"/>
    <w:rsid w:val="00163D9E"/>
    <w:rsid w:val="00167545"/>
    <w:rsid w:val="00176381"/>
    <w:rsid w:val="001A689E"/>
    <w:rsid w:val="001C1371"/>
    <w:rsid w:val="001E0785"/>
    <w:rsid w:val="0020785E"/>
    <w:rsid w:val="002247CC"/>
    <w:rsid w:val="00225C94"/>
    <w:rsid w:val="00241823"/>
    <w:rsid w:val="002446B3"/>
    <w:rsid w:val="00244A02"/>
    <w:rsid w:val="002659F9"/>
    <w:rsid w:val="00265E58"/>
    <w:rsid w:val="00283F65"/>
    <w:rsid w:val="002840CB"/>
    <w:rsid w:val="0029348A"/>
    <w:rsid w:val="00296574"/>
    <w:rsid w:val="002968A6"/>
    <w:rsid w:val="002A407A"/>
    <w:rsid w:val="002A48E4"/>
    <w:rsid w:val="002B1CE9"/>
    <w:rsid w:val="002C2A7C"/>
    <w:rsid w:val="002C5074"/>
    <w:rsid w:val="002C7FB4"/>
    <w:rsid w:val="002D2A55"/>
    <w:rsid w:val="002D388C"/>
    <w:rsid w:val="002D5A88"/>
    <w:rsid w:val="002E103A"/>
    <w:rsid w:val="002E5075"/>
    <w:rsid w:val="003018FF"/>
    <w:rsid w:val="0030415F"/>
    <w:rsid w:val="00312259"/>
    <w:rsid w:val="0031240C"/>
    <w:rsid w:val="003131AD"/>
    <w:rsid w:val="003164D5"/>
    <w:rsid w:val="0031734E"/>
    <w:rsid w:val="00320771"/>
    <w:rsid w:val="00331986"/>
    <w:rsid w:val="003367C1"/>
    <w:rsid w:val="00340FEE"/>
    <w:rsid w:val="00341FBC"/>
    <w:rsid w:val="00353717"/>
    <w:rsid w:val="003613B7"/>
    <w:rsid w:val="003702AA"/>
    <w:rsid w:val="00386190"/>
    <w:rsid w:val="00387942"/>
    <w:rsid w:val="00391D2D"/>
    <w:rsid w:val="003941B6"/>
    <w:rsid w:val="003A6FA9"/>
    <w:rsid w:val="003B2960"/>
    <w:rsid w:val="003B2B3C"/>
    <w:rsid w:val="003D0131"/>
    <w:rsid w:val="003D6A0C"/>
    <w:rsid w:val="003D71F7"/>
    <w:rsid w:val="003E696C"/>
    <w:rsid w:val="003E7658"/>
    <w:rsid w:val="003E771C"/>
    <w:rsid w:val="003F53FE"/>
    <w:rsid w:val="0040030A"/>
    <w:rsid w:val="004042D2"/>
    <w:rsid w:val="004108F1"/>
    <w:rsid w:val="00411F7C"/>
    <w:rsid w:val="00415E2D"/>
    <w:rsid w:val="0042692A"/>
    <w:rsid w:val="0044242D"/>
    <w:rsid w:val="004551A0"/>
    <w:rsid w:val="0045736C"/>
    <w:rsid w:val="004806DD"/>
    <w:rsid w:val="00486EBA"/>
    <w:rsid w:val="00491413"/>
    <w:rsid w:val="00492351"/>
    <w:rsid w:val="00492A57"/>
    <w:rsid w:val="00494D54"/>
    <w:rsid w:val="004B247C"/>
    <w:rsid w:val="004C3E7F"/>
    <w:rsid w:val="004C4A85"/>
    <w:rsid w:val="004C4FCA"/>
    <w:rsid w:val="004D404C"/>
    <w:rsid w:val="004E169F"/>
    <w:rsid w:val="004F1A7A"/>
    <w:rsid w:val="004F3E0A"/>
    <w:rsid w:val="004F44CD"/>
    <w:rsid w:val="005056C8"/>
    <w:rsid w:val="0050619F"/>
    <w:rsid w:val="005164E3"/>
    <w:rsid w:val="005179DF"/>
    <w:rsid w:val="00532CBC"/>
    <w:rsid w:val="00534C8E"/>
    <w:rsid w:val="00537883"/>
    <w:rsid w:val="0055351E"/>
    <w:rsid w:val="00554331"/>
    <w:rsid w:val="00556664"/>
    <w:rsid w:val="00561179"/>
    <w:rsid w:val="00563FCB"/>
    <w:rsid w:val="0056724F"/>
    <w:rsid w:val="00570CE1"/>
    <w:rsid w:val="00574595"/>
    <w:rsid w:val="0057477D"/>
    <w:rsid w:val="00595277"/>
    <w:rsid w:val="005B102A"/>
    <w:rsid w:val="005B21E8"/>
    <w:rsid w:val="005B28E3"/>
    <w:rsid w:val="005B2A0D"/>
    <w:rsid w:val="005B5727"/>
    <w:rsid w:val="005C37A8"/>
    <w:rsid w:val="005D435A"/>
    <w:rsid w:val="005D6BA4"/>
    <w:rsid w:val="00606A1D"/>
    <w:rsid w:val="00607AE6"/>
    <w:rsid w:val="00617404"/>
    <w:rsid w:val="00617F01"/>
    <w:rsid w:val="00621C26"/>
    <w:rsid w:val="006624F1"/>
    <w:rsid w:val="00665F22"/>
    <w:rsid w:val="0068253E"/>
    <w:rsid w:val="006B62D4"/>
    <w:rsid w:val="006C0241"/>
    <w:rsid w:val="006C0830"/>
    <w:rsid w:val="006D2D32"/>
    <w:rsid w:val="006E00CE"/>
    <w:rsid w:val="006E394B"/>
    <w:rsid w:val="006E778D"/>
    <w:rsid w:val="006F3CEB"/>
    <w:rsid w:val="0070797F"/>
    <w:rsid w:val="00711671"/>
    <w:rsid w:val="007123BF"/>
    <w:rsid w:val="00723FFA"/>
    <w:rsid w:val="007251C7"/>
    <w:rsid w:val="00725C89"/>
    <w:rsid w:val="00734B3C"/>
    <w:rsid w:val="00734F5F"/>
    <w:rsid w:val="0074132E"/>
    <w:rsid w:val="00751FB5"/>
    <w:rsid w:val="00764E3E"/>
    <w:rsid w:val="00780480"/>
    <w:rsid w:val="007849E1"/>
    <w:rsid w:val="00796C83"/>
    <w:rsid w:val="007A70BE"/>
    <w:rsid w:val="007A70C8"/>
    <w:rsid w:val="007B4706"/>
    <w:rsid w:val="007C054E"/>
    <w:rsid w:val="007C3F54"/>
    <w:rsid w:val="007D4909"/>
    <w:rsid w:val="0083104B"/>
    <w:rsid w:val="00831ABE"/>
    <w:rsid w:val="008466C3"/>
    <w:rsid w:val="008504AB"/>
    <w:rsid w:val="0085209A"/>
    <w:rsid w:val="0085560B"/>
    <w:rsid w:val="00895B65"/>
    <w:rsid w:val="008A57B6"/>
    <w:rsid w:val="008A648C"/>
    <w:rsid w:val="008A6C45"/>
    <w:rsid w:val="008A6DE8"/>
    <w:rsid w:val="008D12E7"/>
    <w:rsid w:val="008E1954"/>
    <w:rsid w:val="008E6992"/>
    <w:rsid w:val="008F19EF"/>
    <w:rsid w:val="00902C3C"/>
    <w:rsid w:val="00905FE3"/>
    <w:rsid w:val="00910E20"/>
    <w:rsid w:val="0092735F"/>
    <w:rsid w:val="00940D5B"/>
    <w:rsid w:val="00946AE4"/>
    <w:rsid w:val="00952792"/>
    <w:rsid w:val="009570F3"/>
    <w:rsid w:val="009603B1"/>
    <w:rsid w:val="0097698D"/>
    <w:rsid w:val="00980AEC"/>
    <w:rsid w:val="00980D7E"/>
    <w:rsid w:val="00990572"/>
    <w:rsid w:val="009913D4"/>
    <w:rsid w:val="00992212"/>
    <w:rsid w:val="0099565E"/>
    <w:rsid w:val="009B6065"/>
    <w:rsid w:val="009F79AB"/>
    <w:rsid w:val="00A076B5"/>
    <w:rsid w:val="00A30694"/>
    <w:rsid w:val="00A45007"/>
    <w:rsid w:val="00A56356"/>
    <w:rsid w:val="00AA11C5"/>
    <w:rsid w:val="00AB2138"/>
    <w:rsid w:val="00AB7C4D"/>
    <w:rsid w:val="00AC5495"/>
    <w:rsid w:val="00AD1AD1"/>
    <w:rsid w:val="00AD774B"/>
    <w:rsid w:val="00AD77DC"/>
    <w:rsid w:val="00AE53BE"/>
    <w:rsid w:val="00B01039"/>
    <w:rsid w:val="00B11009"/>
    <w:rsid w:val="00B132ED"/>
    <w:rsid w:val="00B1740A"/>
    <w:rsid w:val="00B221EE"/>
    <w:rsid w:val="00B23304"/>
    <w:rsid w:val="00B34110"/>
    <w:rsid w:val="00B41828"/>
    <w:rsid w:val="00B42963"/>
    <w:rsid w:val="00B53621"/>
    <w:rsid w:val="00B91450"/>
    <w:rsid w:val="00B93AEC"/>
    <w:rsid w:val="00BA209E"/>
    <w:rsid w:val="00BB0990"/>
    <w:rsid w:val="00BB1A5A"/>
    <w:rsid w:val="00BB320C"/>
    <w:rsid w:val="00BC2F5E"/>
    <w:rsid w:val="00BE54E1"/>
    <w:rsid w:val="00BE7C85"/>
    <w:rsid w:val="00C03795"/>
    <w:rsid w:val="00C1759A"/>
    <w:rsid w:val="00C30E9B"/>
    <w:rsid w:val="00C41270"/>
    <w:rsid w:val="00C43D82"/>
    <w:rsid w:val="00C44C71"/>
    <w:rsid w:val="00C55A1C"/>
    <w:rsid w:val="00C567A5"/>
    <w:rsid w:val="00C754B8"/>
    <w:rsid w:val="00C801FD"/>
    <w:rsid w:val="00C9771D"/>
    <w:rsid w:val="00C97ED2"/>
    <w:rsid w:val="00CA5AEB"/>
    <w:rsid w:val="00CA7653"/>
    <w:rsid w:val="00CB0EE3"/>
    <w:rsid w:val="00CD0B69"/>
    <w:rsid w:val="00CD424D"/>
    <w:rsid w:val="00CF30F3"/>
    <w:rsid w:val="00D111A4"/>
    <w:rsid w:val="00D242FD"/>
    <w:rsid w:val="00D27437"/>
    <w:rsid w:val="00D4259C"/>
    <w:rsid w:val="00D44811"/>
    <w:rsid w:val="00D65241"/>
    <w:rsid w:val="00D67412"/>
    <w:rsid w:val="00D72028"/>
    <w:rsid w:val="00D83C0E"/>
    <w:rsid w:val="00D84A0C"/>
    <w:rsid w:val="00D915EA"/>
    <w:rsid w:val="00D91DBB"/>
    <w:rsid w:val="00D97726"/>
    <w:rsid w:val="00DA3847"/>
    <w:rsid w:val="00DA403B"/>
    <w:rsid w:val="00DA4208"/>
    <w:rsid w:val="00DB393A"/>
    <w:rsid w:val="00DB41BD"/>
    <w:rsid w:val="00DD3493"/>
    <w:rsid w:val="00DD524C"/>
    <w:rsid w:val="00DE4BB9"/>
    <w:rsid w:val="00DF5E42"/>
    <w:rsid w:val="00E007BE"/>
    <w:rsid w:val="00E14A2E"/>
    <w:rsid w:val="00E2094F"/>
    <w:rsid w:val="00E4155C"/>
    <w:rsid w:val="00E42ABD"/>
    <w:rsid w:val="00E465AE"/>
    <w:rsid w:val="00E54716"/>
    <w:rsid w:val="00E62C59"/>
    <w:rsid w:val="00E642A5"/>
    <w:rsid w:val="00E67902"/>
    <w:rsid w:val="00E70258"/>
    <w:rsid w:val="00E70C28"/>
    <w:rsid w:val="00E734CD"/>
    <w:rsid w:val="00E8200B"/>
    <w:rsid w:val="00E961EF"/>
    <w:rsid w:val="00EA480D"/>
    <w:rsid w:val="00EB38F2"/>
    <w:rsid w:val="00ED0F9A"/>
    <w:rsid w:val="00EE0787"/>
    <w:rsid w:val="00EE3BA1"/>
    <w:rsid w:val="00EE7544"/>
    <w:rsid w:val="00F024B5"/>
    <w:rsid w:val="00F24589"/>
    <w:rsid w:val="00F52E82"/>
    <w:rsid w:val="00F60327"/>
    <w:rsid w:val="00F73802"/>
    <w:rsid w:val="00F77A8B"/>
    <w:rsid w:val="00F86F39"/>
    <w:rsid w:val="00F90C29"/>
    <w:rsid w:val="00F978C7"/>
    <w:rsid w:val="00F97A5B"/>
    <w:rsid w:val="00FA064C"/>
    <w:rsid w:val="00FA49C0"/>
    <w:rsid w:val="00FA4A99"/>
    <w:rsid w:val="00FD41F4"/>
    <w:rsid w:val="00FE5D3A"/>
    <w:rsid w:val="00FE6850"/>
    <w:rsid w:val="00FF19C7"/>
    <w:rsid w:val="00FF5D51"/>
    <w:rsid w:val="00FF6BB6"/>
    <w:rsid w:val="00FF6D4B"/>
    <w:rsid w:val="01467A7B"/>
    <w:rsid w:val="014B08FF"/>
    <w:rsid w:val="01BD17FD"/>
    <w:rsid w:val="01C56655"/>
    <w:rsid w:val="02AC1A8E"/>
    <w:rsid w:val="02C10E79"/>
    <w:rsid w:val="047D79F8"/>
    <w:rsid w:val="04BF763A"/>
    <w:rsid w:val="0655377B"/>
    <w:rsid w:val="08932FB6"/>
    <w:rsid w:val="08D631A4"/>
    <w:rsid w:val="095F13EB"/>
    <w:rsid w:val="0B352404"/>
    <w:rsid w:val="0BBF31AB"/>
    <w:rsid w:val="12E17BAC"/>
    <w:rsid w:val="134F0723"/>
    <w:rsid w:val="16CD0617"/>
    <w:rsid w:val="16E41112"/>
    <w:rsid w:val="17824C23"/>
    <w:rsid w:val="17EC6540"/>
    <w:rsid w:val="19A000ED"/>
    <w:rsid w:val="1AAC1FB7"/>
    <w:rsid w:val="1BCD0437"/>
    <w:rsid w:val="1BD96DDB"/>
    <w:rsid w:val="1CDA2E0B"/>
    <w:rsid w:val="1E984D2C"/>
    <w:rsid w:val="1F010B23"/>
    <w:rsid w:val="1F393015"/>
    <w:rsid w:val="1F7E7BC0"/>
    <w:rsid w:val="21C52F4D"/>
    <w:rsid w:val="22E11CF6"/>
    <w:rsid w:val="24AC1531"/>
    <w:rsid w:val="24CE36D2"/>
    <w:rsid w:val="25787665"/>
    <w:rsid w:val="267A52C6"/>
    <w:rsid w:val="26804A23"/>
    <w:rsid w:val="281B0001"/>
    <w:rsid w:val="283F446A"/>
    <w:rsid w:val="297A5C89"/>
    <w:rsid w:val="29BD1AEA"/>
    <w:rsid w:val="2B083239"/>
    <w:rsid w:val="2DC25921"/>
    <w:rsid w:val="2E3A7BAD"/>
    <w:rsid w:val="2FBF32FD"/>
    <w:rsid w:val="3203475A"/>
    <w:rsid w:val="32485208"/>
    <w:rsid w:val="32B60BCF"/>
    <w:rsid w:val="347D07F4"/>
    <w:rsid w:val="34C401D1"/>
    <w:rsid w:val="34E97C37"/>
    <w:rsid w:val="35F054C1"/>
    <w:rsid w:val="374C2531"/>
    <w:rsid w:val="380841CD"/>
    <w:rsid w:val="3836588A"/>
    <w:rsid w:val="3B1F0857"/>
    <w:rsid w:val="3BD31641"/>
    <w:rsid w:val="3C885F88"/>
    <w:rsid w:val="3D4A799D"/>
    <w:rsid w:val="3D4C2658"/>
    <w:rsid w:val="400D0320"/>
    <w:rsid w:val="409E796C"/>
    <w:rsid w:val="41B81F50"/>
    <w:rsid w:val="42116A20"/>
    <w:rsid w:val="45E20D20"/>
    <w:rsid w:val="46B94839"/>
    <w:rsid w:val="46CF7502"/>
    <w:rsid w:val="473C009B"/>
    <w:rsid w:val="478F7A8A"/>
    <w:rsid w:val="47BC667D"/>
    <w:rsid w:val="488D2F0F"/>
    <w:rsid w:val="48A31942"/>
    <w:rsid w:val="48BE2D88"/>
    <w:rsid w:val="4B347DC7"/>
    <w:rsid w:val="4B413ED2"/>
    <w:rsid w:val="4C7546C8"/>
    <w:rsid w:val="4C83576E"/>
    <w:rsid w:val="4D3A3EF9"/>
    <w:rsid w:val="4D8A0409"/>
    <w:rsid w:val="4F9F69E9"/>
    <w:rsid w:val="510A0F19"/>
    <w:rsid w:val="51220301"/>
    <w:rsid w:val="51296803"/>
    <w:rsid w:val="51597A9B"/>
    <w:rsid w:val="52B21FA3"/>
    <w:rsid w:val="53883E95"/>
    <w:rsid w:val="53A45945"/>
    <w:rsid w:val="54C811C0"/>
    <w:rsid w:val="563A7E9B"/>
    <w:rsid w:val="57280129"/>
    <w:rsid w:val="588757AE"/>
    <w:rsid w:val="5A643739"/>
    <w:rsid w:val="5CF33CEA"/>
    <w:rsid w:val="5D192F00"/>
    <w:rsid w:val="5D674BF8"/>
    <w:rsid w:val="5E891617"/>
    <w:rsid w:val="5F084A76"/>
    <w:rsid w:val="5FA2407C"/>
    <w:rsid w:val="5FC15189"/>
    <w:rsid w:val="5FF2592D"/>
    <w:rsid w:val="60457B68"/>
    <w:rsid w:val="6072659A"/>
    <w:rsid w:val="608D7775"/>
    <w:rsid w:val="61B52ACC"/>
    <w:rsid w:val="634448BD"/>
    <w:rsid w:val="64B21544"/>
    <w:rsid w:val="65091AAC"/>
    <w:rsid w:val="65E6587E"/>
    <w:rsid w:val="65F24229"/>
    <w:rsid w:val="673B1CC5"/>
    <w:rsid w:val="68071BA7"/>
    <w:rsid w:val="685A617B"/>
    <w:rsid w:val="68E739E9"/>
    <w:rsid w:val="6A570BC4"/>
    <w:rsid w:val="6B454EC0"/>
    <w:rsid w:val="6C315445"/>
    <w:rsid w:val="6D113C78"/>
    <w:rsid w:val="6D230E2F"/>
    <w:rsid w:val="6DAF67F5"/>
    <w:rsid w:val="70FC099F"/>
    <w:rsid w:val="711B1F79"/>
    <w:rsid w:val="73366670"/>
    <w:rsid w:val="738E50B0"/>
    <w:rsid w:val="73F40672"/>
    <w:rsid w:val="758962F1"/>
    <w:rsid w:val="769A6A08"/>
    <w:rsid w:val="78441B87"/>
    <w:rsid w:val="78B2790D"/>
    <w:rsid w:val="78FD327E"/>
    <w:rsid w:val="7B466960"/>
    <w:rsid w:val="7BF2443D"/>
    <w:rsid w:val="7D40373A"/>
    <w:rsid w:val="7D9A0F86"/>
    <w:rsid w:val="7FE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nhideWhenUsed="0" w:uiPriority="0" w:semiHidden="0" w:name="List Bullet"/>
    <w:lsdException w:uiPriority="0" w:name="List Number"/>
    <w:lsdException w:uiPriority="0" w:name="List 2"/>
    <w:lsdException w:unhideWhenUsed="0" w:uiPriority="0" w:semiHidden="0" w:name="List 3"/>
    <w:lsdException w:unhideWhenUsed="0" w:uiPriority="0" w:semiHidden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0"/>
    <w:rPr>
      <w:color w:val="0563C1" w:themeColor="hyperlink"/>
      <w:u w:val="single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3">
    <w:name w:val="批注框文本 Char"/>
    <w:basedOn w:val="8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2A872B-D837-4D12-92D7-52B438B204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1131</Words>
  <Characters>1228</Characters>
  <Lines>5</Lines>
  <Paragraphs>1</Paragraphs>
  <TotalTime>44</TotalTime>
  <ScaleCrop>false</ScaleCrop>
  <LinksUpToDate>false</LinksUpToDate>
  <CharactersWithSpaces>1228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2017-07-12T12:06:00Z</dcterms:created>
  <dc:creator>Administrator</dc:creator>
  <cp:lastModifiedBy>白嘉琪</cp:lastModifiedBy>
  <cp:lastPrinted>2023-08-20T07:57:00Z</cp:lastPrinted>
  <dcterms:modified xsi:type="dcterms:W3CDTF">2023-08-31T03:31:48Z</dcterms:modified>
  <cp:revision>301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11E7A9D7B3A34E0EB54387FD520834B1</vt:lpwstr>
  </property>
</Properties>
</file>