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DF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附件1</w:t>
      </w:r>
    </w:p>
    <w:p w14:paraId="3F885DCE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59666146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相关高校名单Ⅰ</w:t>
      </w:r>
    </w:p>
    <w:p w14:paraId="1355537C">
      <w:pPr>
        <w:pStyle w:val="3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textAlignment w:val="auto"/>
        <w:outlineLvl w:val="9"/>
        <w:rPr>
          <w:rFonts w:hint="eastAsia"/>
          <w:sz w:val="32"/>
          <w:szCs w:val="32"/>
          <w:u w:val="none"/>
          <w:lang w:val="en-US" w:eastAsia="zh-CN"/>
        </w:rPr>
      </w:pPr>
    </w:p>
    <w:p w14:paraId="6B61F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北京大学、清华大学、中国人民大学、北京航空航天大学、北京师范大学、北京协和医学院、中国科学院大学、南开大学、天津大学、哈尔滨工业大学、复旦大学、同济大学、上海交通大学、南京大学、浙江大学、中国科学技术大学、厦门大学、中国海洋大学、华中科技大学、电子科技大学</w:t>
      </w:r>
    </w:p>
    <w:p w14:paraId="54339C4D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1F00DEEE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2C2C2646">
      <w:pPr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2025届综合管理类选拔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专业</w:t>
      </w:r>
    </w:p>
    <w:p w14:paraId="2497A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90"/>
        <w:tblOverlap w:val="never"/>
        <w:tblW w:w="7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060"/>
      </w:tblGrid>
      <w:tr w14:paraId="5DF14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3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</w:tr>
      <w:tr w14:paraId="60B02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02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 化学工程与技术</w:t>
            </w:r>
          </w:p>
        </w:tc>
      </w:tr>
      <w:tr w14:paraId="6D3F8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5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E97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</w:tr>
    </w:tbl>
    <w:p w14:paraId="0B759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2ADB2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42A203AC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附件3</w:t>
      </w:r>
    </w:p>
    <w:p w14:paraId="2CC597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u w:val="none"/>
          <w:lang w:val="en-US" w:eastAsia="zh-CN"/>
        </w:rPr>
      </w:pPr>
    </w:p>
    <w:p w14:paraId="22800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相关高校名单Ⅱ</w:t>
      </w:r>
    </w:p>
    <w:p w14:paraId="7B762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</w:pPr>
    </w:p>
    <w:p w14:paraId="05161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6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t>东北大学、湖南大学、西北农林科技大学</w:t>
      </w:r>
    </w:p>
    <w:p w14:paraId="23D6986F">
      <w:pP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附件4</w:t>
      </w:r>
    </w:p>
    <w:p w14:paraId="2E53AF20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6FAD89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专业技术类选拔高校及专业</w:t>
      </w:r>
    </w:p>
    <w:p w14:paraId="720855BC">
      <w:pPr>
        <w:rPr>
          <w:rFonts w:hint="eastAsia"/>
          <w:lang w:val="en-US" w:eastAsia="zh-CN"/>
        </w:rPr>
      </w:pPr>
    </w:p>
    <w:p w14:paraId="3B2E1599">
      <w:pPr>
        <w:rPr>
          <w:rFonts w:hint="eastAsia"/>
          <w:lang w:val="en-US" w:eastAsia="zh-CN"/>
        </w:rPr>
      </w:pPr>
    </w:p>
    <w:tbl>
      <w:tblPr>
        <w:tblStyle w:val="5"/>
        <w:tblW w:w="8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173"/>
        <w:gridCol w:w="4226"/>
      </w:tblGrid>
      <w:tr w14:paraId="2B7D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72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C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4408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34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天津大学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 建筑学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</w:t>
            </w:r>
          </w:p>
        </w:tc>
      </w:tr>
      <w:tr w14:paraId="07842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E76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 土木工程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</w:t>
            </w:r>
          </w:p>
        </w:tc>
      </w:tr>
      <w:tr w14:paraId="1E1A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67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 化学工程与技术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</w:t>
            </w:r>
          </w:p>
        </w:tc>
      </w:tr>
      <w:tr w14:paraId="2BF3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C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 环境科学与工程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</w:t>
            </w:r>
          </w:p>
        </w:tc>
      </w:tr>
      <w:tr w14:paraId="47F5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F8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 城乡规划学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</w:t>
            </w:r>
          </w:p>
        </w:tc>
      </w:tr>
      <w:tr w14:paraId="2E30A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422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可报考教育科研单位、规划建设单位，后者仅限规划建设方向</w:t>
            </w:r>
          </w:p>
        </w:tc>
      </w:tr>
    </w:tbl>
    <w:p w14:paraId="136D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8618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trike/>
          <w:dstrike w:val="0"/>
          <w:sz w:val="30"/>
          <w:szCs w:val="30"/>
          <w:u w:val="none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30505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附件5</w:t>
      </w:r>
    </w:p>
    <w:p w14:paraId="000E5AC3">
      <w:pPr>
        <w:pStyle w:val="2"/>
        <w:keepNext w:val="0"/>
        <w:keepLines w:val="0"/>
        <w:pageBreakBefore w:val="0"/>
        <w:widowControl w:val="0"/>
        <w:tabs>
          <w:tab w:val="left" w:pos="73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</w:p>
    <w:p w14:paraId="303363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2025届民营企业类选拔高校及专业</w:t>
      </w:r>
    </w:p>
    <w:p w14:paraId="4E9F6D50">
      <w:pPr>
        <w:rPr>
          <w:rFonts w:hint="eastAsia"/>
          <w:lang w:val="en-US" w:eastAsia="zh-CN"/>
        </w:rPr>
      </w:pPr>
    </w:p>
    <w:p w14:paraId="78857C8F">
      <w:pPr>
        <w:rPr>
          <w:rFonts w:hint="eastAsia"/>
          <w:lang w:val="en-US" w:eastAsia="zh-CN"/>
        </w:rPr>
      </w:pPr>
    </w:p>
    <w:tbl>
      <w:tblPr>
        <w:tblStyle w:val="5"/>
        <w:tblW w:w="77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5552"/>
      </w:tblGrid>
      <w:tr w14:paraId="3DEA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34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选拔高校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F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选拔专业所属学科</w:t>
            </w:r>
          </w:p>
        </w:tc>
      </w:tr>
      <w:tr w14:paraId="7255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54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天津大学</w:t>
            </w: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0813 建筑学</w:t>
            </w:r>
          </w:p>
        </w:tc>
      </w:tr>
      <w:tr w14:paraId="6A30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B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0814 土木工程</w:t>
            </w:r>
          </w:p>
        </w:tc>
      </w:tr>
      <w:tr w14:paraId="6FEE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D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0817 化学工程与技术</w:t>
            </w:r>
          </w:p>
        </w:tc>
      </w:tr>
      <w:tr w14:paraId="1259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B9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0830 环境科学与工程</w:t>
            </w:r>
          </w:p>
        </w:tc>
      </w:tr>
      <w:tr w14:paraId="4322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66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0833 城乡规划学</w:t>
            </w:r>
          </w:p>
        </w:tc>
      </w:tr>
      <w:tr w14:paraId="1FC6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B7C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 管理科学与工程</w:t>
            </w:r>
          </w:p>
        </w:tc>
      </w:tr>
    </w:tbl>
    <w:p w14:paraId="57658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楷体_GB2312" w:hAnsi="宋体" w:eastAsia="楷体_GB2312" w:cs="楷体_GB2312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6741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0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与上述一级学科相关的专业学位一并纳入。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相关专业学位的报名者，需证明与上述表格中相关一级学科有对应关系（对应关系，主要指在招生、培养、毕业等环节与该一级学科下属专业实行统一管理）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，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证明材料加盖学校有关部门</w:t>
      </w:r>
      <w:r>
        <w:rPr>
          <w:rFonts w:hint="default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>或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院系公章，并在报名系统中一并提交</w:t>
      </w:r>
      <w:r>
        <w:rPr>
          <w:rFonts w:hint="eastAsia" w:ascii="楷体_GB2312" w:hAnsi="宋体" w:eastAsia="楷体_GB2312" w:cs="楷体_GB2312"/>
          <w:i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。</w:t>
      </w:r>
    </w:p>
    <w:p w14:paraId="64C375E3"/>
    <w:sectPr>
      <w:footerReference r:id="rId3" w:type="default"/>
      <w:pgSz w:w="11906" w:h="16838"/>
      <w:pgMar w:top="1701" w:right="1531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9583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28DA4F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8DA4F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GI5MThmYTVjYWU4ODUyMzEwMzZmMjcyZTQ2ZjgifQ=="/>
  </w:docVars>
  <w:rsids>
    <w:rsidRoot w:val="BFFF4FF6"/>
    <w:rsid w:val="1E6F04FF"/>
    <w:rsid w:val="57FF2DC0"/>
    <w:rsid w:val="74B911CB"/>
    <w:rsid w:val="7C3F5C53"/>
    <w:rsid w:val="7DFFE8B7"/>
    <w:rsid w:val="B7FF8C70"/>
    <w:rsid w:val="BFFF4FF6"/>
    <w:rsid w:val="FDFB9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line="600" w:lineRule="exact"/>
      <w:ind w:firstLine="640" w:firstLineChars="200"/>
    </w:pPr>
    <w:rPr>
      <w:rFonts w:ascii="黑体" w:eastAsia="黑体"/>
      <w:sz w:val="32"/>
      <w:szCs w:val="24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731</Words>
  <Characters>766</Characters>
  <Lines>0</Lines>
  <Paragraphs>0</Paragraphs>
  <TotalTime>3</TotalTime>
  <ScaleCrop>false</ScaleCrop>
  <LinksUpToDate>false</LinksUpToDate>
  <CharactersWithSpaces>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2024-09-13T21:55:00Z</dcterms:created>
  <dc:creator>zhengjb</dc:creator>
  <cp:lastModifiedBy>瑾年</cp:lastModifiedBy>
  <dcterms:modified xsi:type="dcterms:W3CDTF">2024-10-22T00:30:00Z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0CA864F185E040968ABE0A257D5303F2_13</vt:lpwstr>
  </property>
</Properties>
</file>